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7"/>
        <w:gridCol w:w="185"/>
      </w:tblGrid>
      <w:tr w:rsidR="00C25DB9" w:rsidRPr="00C25DB9" w:rsidTr="00C25DB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5DB9" w:rsidRPr="00C25DB9" w:rsidRDefault="00C25DB9" w:rsidP="00F37010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PT Astra Serif" w:eastAsia="Times New Roman" w:hAnsi="PT Astra Serif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Программа кружка по эколог</w:t>
            </w:r>
            <w:r w:rsidR="00F37010">
              <w:rPr>
                <w:rFonts w:ascii="PT Astra Serif" w:eastAsia="Times New Roman" w:hAnsi="PT Astra Serif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ическому </w:t>
            </w:r>
            <w:r w:rsidRPr="00C25DB9">
              <w:rPr>
                <w:rFonts w:ascii="PT Astra Serif" w:eastAsia="Times New Roman" w:hAnsi="PT Astra Serif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воспитанию</w:t>
            </w:r>
            <w:r w:rsidR="004D7562">
              <w:rPr>
                <w:rFonts w:ascii="PT Astra Serif" w:eastAsia="Times New Roman" w:hAnsi="PT Astra Serif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 для детей старшего дошкольного возраста</w:t>
            </w:r>
            <w:r w:rsidRPr="00C25DB9">
              <w:rPr>
                <w:rFonts w:ascii="PT Astra Serif" w:eastAsia="Times New Roman" w:hAnsi="PT Astra Serif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 «Росточек»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5DB9" w:rsidRPr="00C25DB9" w:rsidRDefault="00C25DB9" w:rsidP="001D457B">
            <w:pPr>
              <w:spacing w:after="0" w:line="240" w:lineRule="auto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  </w:t>
            </w:r>
          </w:p>
        </w:tc>
      </w:tr>
    </w:tbl>
    <w:p w:rsidR="00C25DB9" w:rsidRPr="00C25DB9" w:rsidRDefault="00C25DB9" w:rsidP="00C25DB9">
      <w:pPr>
        <w:shd w:val="clear" w:color="auto" w:fill="FFFFFF"/>
        <w:spacing w:after="225" w:line="336" w:lineRule="atLeast"/>
        <w:jc w:val="righ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Автор - составитель</w:t>
      </w:r>
    </w:p>
    <w:p w:rsidR="00C25DB9" w:rsidRPr="00C25DB9" w:rsidRDefault="00C25DB9" w:rsidP="00C25DB9">
      <w:pPr>
        <w:shd w:val="clear" w:color="auto" w:fill="FFFFFF"/>
        <w:spacing w:after="0" w:line="336" w:lineRule="atLeast"/>
        <w:jc w:val="righ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i/>
          <w:iCs/>
          <w:color w:val="211E1E"/>
          <w:sz w:val="28"/>
          <w:szCs w:val="28"/>
          <w:lang w:eastAsia="ru-RU"/>
        </w:rPr>
        <w:t>Щербина Любовь Александровна,</w:t>
      </w:r>
    </w:p>
    <w:p w:rsidR="00C25DB9" w:rsidRPr="00C25DB9" w:rsidRDefault="00C25DB9" w:rsidP="00C25DB9">
      <w:pPr>
        <w:shd w:val="clear" w:color="auto" w:fill="FFFFFF"/>
        <w:spacing w:after="225" w:line="336" w:lineRule="atLeast"/>
        <w:jc w:val="righ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воспитатель</w:t>
      </w:r>
    </w:p>
    <w:p w:rsidR="00C25DB9" w:rsidRPr="00C25DB9" w:rsidRDefault="00C25DB9" w:rsidP="00C25DB9">
      <w:pPr>
        <w:shd w:val="clear" w:color="auto" w:fill="FFFFFF"/>
        <w:spacing w:after="225" w:line="336" w:lineRule="atLeast"/>
        <w:jc w:val="righ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МБДОУ «Детский сад «Солнышко», г.</w:t>
      </w:r>
      <w:r w:rsidR="001D457B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</w:t>
      </w: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Новый Уренгой</w:t>
      </w:r>
    </w:p>
    <w:p w:rsidR="00C25DB9" w:rsidRPr="00C25DB9" w:rsidRDefault="00C25DB9" w:rsidP="00C25DB9">
      <w:pPr>
        <w:shd w:val="clear" w:color="auto" w:fill="FFFFFF"/>
        <w:spacing w:after="0" w:line="336" w:lineRule="atLeast"/>
        <w:jc w:val="center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 </w:t>
      </w:r>
    </w:p>
    <w:p w:rsidR="00C25DB9" w:rsidRPr="00C25DB9" w:rsidRDefault="00C25DB9" w:rsidP="00C25DB9">
      <w:pPr>
        <w:shd w:val="clear" w:color="auto" w:fill="FFFFFF"/>
        <w:spacing w:after="225" w:line="336" w:lineRule="atLeast"/>
        <w:jc w:val="center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 </w:t>
      </w:r>
    </w:p>
    <w:p w:rsidR="00C25DB9" w:rsidRPr="00C25DB9" w:rsidRDefault="00C25DB9" w:rsidP="00C25DB9">
      <w:pPr>
        <w:shd w:val="clear" w:color="auto" w:fill="FFFFFF"/>
        <w:spacing w:after="0" w:line="336" w:lineRule="atLeast"/>
        <w:jc w:val="righ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i/>
          <w:iCs/>
          <w:color w:val="211E1E"/>
          <w:sz w:val="28"/>
          <w:szCs w:val="28"/>
          <w:lang w:eastAsia="ru-RU"/>
        </w:rPr>
        <w:t>Природа – это богатейшая кладовая, неоценимое</w:t>
      </w:r>
    </w:p>
    <w:p w:rsidR="00C25DB9" w:rsidRPr="00C25DB9" w:rsidRDefault="00C25DB9" w:rsidP="00C25DB9">
      <w:pPr>
        <w:shd w:val="clear" w:color="auto" w:fill="FFFFFF"/>
        <w:spacing w:after="0" w:line="336" w:lineRule="atLeast"/>
        <w:jc w:val="righ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i/>
          <w:iCs/>
          <w:color w:val="211E1E"/>
          <w:sz w:val="28"/>
          <w:szCs w:val="28"/>
          <w:lang w:eastAsia="ru-RU"/>
        </w:rPr>
        <w:t>богатство для интеллектуального, нравственного и</w:t>
      </w:r>
    </w:p>
    <w:p w:rsidR="00C25DB9" w:rsidRPr="00C25DB9" w:rsidRDefault="00C25DB9" w:rsidP="00C25DB9">
      <w:pPr>
        <w:shd w:val="clear" w:color="auto" w:fill="FFFFFF"/>
        <w:spacing w:after="0" w:line="336" w:lineRule="atLeast"/>
        <w:jc w:val="righ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i/>
          <w:iCs/>
          <w:color w:val="211E1E"/>
          <w:sz w:val="28"/>
          <w:szCs w:val="28"/>
          <w:lang w:eastAsia="ru-RU"/>
        </w:rPr>
        <w:t>речевого развития ребенка.</w:t>
      </w:r>
    </w:p>
    <w:p w:rsidR="00C25DB9" w:rsidRPr="00C25DB9" w:rsidRDefault="00C25DB9" w:rsidP="00C25DB9">
      <w:pPr>
        <w:shd w:val="clear" w:color="auto" w:fill="FFFFFF"/>
        <w:spacing w:after="0" w:line="336" w:lineRule="atLeast"/>
        <w:jc w:val="righ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i/>
          <w:iCs/>
          <w:color w:val="211E1E"/>
          <w:sz w:val="28"/>
          <w:szCs w:val="28"/>
          <w:lang w:eastAsia="ru-RU"/>
        </w:rPr>
        <w:t>/В. А. Сухомлинский/</w:t>
      </w:r>
    </w:p>
    <w:p w:rsidR="00C25DB9" w:rsidRPr="00C25DB9" w:rsidRDefault="00C25DB9" w:rsidP="00C25DB9">
      <w:pPr>
        <w:shd w:val="clear" w:color="auto" w:fill="FFFFFF"/>
        <w:spacing w:after="225" w:line="336" w:lineRule="atLeas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 </w:t>
      </w:r>
    </w:p>
    <w:p w:rsidR="00C25DB9" w:rsidRPr="00C25DB9" w:rsidRDefault="00C25DB9" w:rsidP="00C25DB9">
      <w:pPr>
        <w:shd w:val="clear" w:color="auto" w:fill="FFFFFF"/>
        <w:spacing w:after="0" w:line="336" w:lineRule="atLeast"/>
        <w:jc w:val="center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Пояснительная записка.</w:t>
      </w:r>
    </w:p>
    <w:p w:rsidR="00C25DB9" w:rsidRPr="00C25DB9" w:rsidRDefault="00C25DB9" w:rsidP="00BE33CE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окружающим людям.                                                                                          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культуры,  осознанно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– правильного отношения к природным явлениям и объектам, которые окружают его, и с которыми он знакомится в дошкольном детстве.  А для того,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чтобы  разбудить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в детях интерес к живой природе, воспитывать любовь к ней, научить беречь окружающий мир, необходимо дать ребенку определенные знания о природе, о взаимосвязях в ней, научить видеть ее красоту и бережно, с любовью, относиться ко всему живому. 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природе. В связи с этим программа кружка ориентирована на всестороннее развитие личности ребенка, его неповторимой индивидуальности. Дает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возможность  сформировать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экологическое сознание, экологические чувства и экологическую культуру.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lastRenderedPageBreak/>
        <w:t>В нашем дошкольном учреждении проводится работа по ознакомлению с природой Севера, но этого недостаточно, потому что дети мало проявляют интереса к данной теме, не всегда правильно поступают по отношению к животным, к природе, хотя на занятиях окружающего мира этому отводится главная роль.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С целью систематизации работы по данному направлению я разработала программу кружка «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Росточек»  для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детей старшего дошкольного возраста.</w:t>
      </w:r>
    </w:p>
    <w:p w:rsidR="00C25DB9" w:rsidRPr="00C25DB9" w:rsidRDefault="00C25DB9" w:rsidP="00BE33CE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bookmarkStart w:id="0" w:name="_GoBack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Программа кружка «Росточек» направлена на формирование экологической культуры дошкольников, пробуждение чувств ребёнка по отношению</w:t>
      </w:r>
      <w:r w:rsidR="00BE33CE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</w:t>
      </w: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к окружающей природе, возникновению сопереживания и стремлению оказать помощь. Важно, чтобы ребёнок мог оценить поведение человека в природе, высказать своё суждение по этой проблеме.</w:t>
      </w:r>
    </w:p>
    <w:bookmarkEnd w:id="0"/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Программа представляет собой целостную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систему  экологических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представлений и включает два раздела: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I раздел ««Мир живой и неживой природы Ямала» содержит сведения о разнообразии природы Севера, сезонных изменениях в природе ЯНАО.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II раздел «Охрана природы». Данный раздел информирует о положительных и отрицательных формах взаимодействия с природой через изучение опыта традиционного природопользования народов Севера, дошкольники знакомятся с правилами поведения в природе, узнают о заповедниках округа и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объектах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занесенных в «Красную книгу», способах их сохранения.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Настоящая программа предполагает одногодичное обучение детей старшего дошкольного возраста, проведение одного занятия кружка в неделю во вторую половину дня.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Общее количество учебных занятий в год – 36 часов.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Исходя из возрастных особенностей детей дошкольного возраста и требований СанПиН, занятия длятся – 30 минут.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В основу реализации программы положены </w:t>
      </w:r>
      <w:r w:rsidRPr="00C25DB9">
        <w:rPr>
          <w:rFonts w:ascii="PT Astra Serif" w:eastAsia="Times New Roman" w:hAnsi="PT Astra Serif" w:cs="Arial"/>
          <w:b/>
          <w:bCs/>
          <w:i/>
          <w:iCs/>
          <w:color w:val="211E1E"/>
          <w:sz w:val="28"/>
          <w:szCs w:val="28"/>
          <w:lang w:eastAsia="ru-RU"/>
        </w:rPr>
        <w:t>следующие принципы: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- принцип систематичности и последовательности: постановка задач экологического воспитания и развития детей в логике «от простого к сложному», «от близкого к далекому», «от хорошо известного к малоизвестному»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lastRenderedPageBreak/>
        <w:t>- принцип сотрудничества: предполагает признание ценности совместной деятельности детей и взрослых.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-принцип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научности:  на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доступном дошкольникам уровне раскрывается идея единства и взаимосвязи живого и неживого.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-принцип наглядности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-принцип занимательности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-принцип развивающего образования, обеспечивает единство воспитательных, развивающих и обучающих целей и задач.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Организованная образовательная деятельность</w:t>
      </w: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 по данной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программе  проводиться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с детьми, как в помещении, так и на природе.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Формы проведения организованной образовательной</w:t>
      </w: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 деятельности -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групповая,  индивидуальная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, индивидуально-групповая.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Виды занятий -</w:t>
      </w: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 экскурсии, игровые, сюжетные занятия с использованием опытно–экспериментальной деятельности, с использованием интерактивного оборудования и др.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proofErr w:type="gramStart"/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Методы,  в</w:t>
      </w:r>
      <w:proofErr w:type="gramEnd"/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 xml:space="preserve"> основе которых лежит уровень деятельности детей:</w:t>
      </w:r>
    </w:p>
    <w:p w:rsidR="00C25DB9" w:rsidRPr="00C25DB9" w:rsidRDefault="00C25DB9" w:rsidP="001D457B">
      <w:pPr>
        <w:numPr>
          <w:ilvl w:val="0"/>
          <w:numId w:val="1"/>
        </w:numPr>
        <w:shd w:val="clear" w:color="auto" w:fill="FFFFFF"/>
        <w:spacing w:after="0" w:line="336" w:lineRule="atLeast"/>
        <w:ind w:left="180"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объяснительно-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иллюстративный  (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рассказ воспитателя; чтение литературных произведений, рассматривание книжных иллюстраций, репродукций, любование природой).</w:t>
      </w:r>
    </w:p>
    <w:p w:rsidR="00C25DB9" w:rsidRPr="00C25DB9" w:rsidRDefault="00C25DB9" w:rsidP="001D457B">
      <w:pPr>
        <w:numPr>
          <w:ilvl w:val="0"/>
          <w:numId w:val="1"/>
        </w:numPr>
        <w:shd w:val="clear" w:color="auto" w:fill="FFFFFF"/>
        <w:spacing w:after="0" w:line="336" w:lineRule="atLeast"/>
        <w:ind w:left="180"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репродуктивный (рисование, лепка, аппликация, конструирование).</w:t>
      </w:r>
    </w:p>
    <w:p w:rsidR="00C25DB9" w:rsidRPr="00C25DB9" w:rsidRDefault="00C25DB9" w:rsidP="001D457B">
      <w:pPr>
        <w:numPr>
          <w:ilvl w:val="0"/>
          <w:numId w:val="1"/>
        </w:numPr>
        <w:shd w:val="clear" w:color="auto" w:fill="FFFFFF"/>
        <w:spacing w:after="0" w:line="336" w:lineRule="atLeast"/>
        <w:ind w:left="180"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частично-поисковый (участие в коллективном поиске).</w:t>
      </w:r>
    </w:p>
    <w:p w:rsidR="00C25DB9" w:rsidRPr="00C25DB9" w:rsidRDefault="00C25DB9" w:rsidP="001D457B">
      <w:pPr>
        <w:numPr>
          <w:ilvl w:val="0"/>
          <w:numId w:val="1"/>
        </w:numPr>
        <w:shd w:val="clear" w:color="auto" w:fill="FFFFFF"/>
        <w:spacing w:after="0" w:line="336" w:lineRule="atLeast"/>
        <w:ind w:left="180"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Ø исследовательский (опыты, эксперименты, изучение природы, анализ,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сравнение, самостоятельная творческая работа).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Для решения программных образовательных задач используются: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Словесные методы</w:t>
      </w: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 (устное изложение, использование фольклорных произведений (пословиц, поговорок, сказок, разучивание песен,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игр ),беседы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, чтение произведений, разбор ситуаций, осуждение увиденного).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Наглядные</w:t>
      </w: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: показ иллюстраций, фильмов, слайдов, сказок, прослушивание аудиозаписей, наблюдение за изменениями в природе, рассматривание, экскурсии, целевые прогулки. Это могут быть экскурсии лес, парк «Гидростроителей», на реку </w:t>
      </w:r>
      <w:proofErr w:type="spell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Пур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, водоемы;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Практические методы:</w:t>
      </w: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 эксперименты, продуктивная деятельность,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lastRenderedPageBreak/>
        <w:t>трудовая деятельность.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Данная программа рассчитана на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один  год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обучения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Цель и задачи программы кружка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Цель.</w:t>
      </w: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 Формирование у детей старшего дошкольного возраста осознанно – правильного отношения к природным явлениям и окружающим объектам родного края.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Задачи:</w:t>
      </w: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 </w:t>
      </w:r>
    </w:p>
    <w:p w:rsidR="00C25DB9" w:rsidRPr="00C25DB9" w:rsidRDefault="00C25DB9" w:rsidP="001D457B">
      <w:pPr>
        <w:numPr>
          <w:ilvl w:val="0"/>
          <w:numId w:val="2"/>
        </w:numPr>
        <w:shd w:val="clear" w:color="auto" w:fill="FFFFFF"/>
        <w:spacing w:after="0" w:line="336" w:lineRule="atLeast"/>
        <w:ind w:left="180"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Формировать у детей осознанно-правильное отношение к представителям живой и неживой природы; навыков экологически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грамотного  поведения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в природ,  привычку рационально использовать природные ресурсы;</w:t>
      </w:r>
    </w:p>
    <w:p w:rsidR="00C25DB9" w:rsidRPr="00C25DB9" w:rsidRDefault="00C25DB9" w:rsidP="001D457B">
      <w:pPr>
        <w:numPr>
          <w:ilvl w:val="0"/>
          <w:numId w:val="2"/>
        </w:numPr>
        <w:shd w:val="clear" w:color="auto" w:fill="FFFFFF"/>
        <w:spacing w:after="0" w:line="336" w:lineRule="atLeast"/>
        <w:ind w:left="180"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обогащать детей знаниями о природе родного края, её многообразии,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целостности  живого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организма, его потребностях, отличительных особенностях, чертах приспособления к окружающей среде, образе жизни;  </w:t>
      </w:r>
    </w:p>
    <w:p w:rsidR="00C25DB9" w:rsidRPr="00C25DB9" w:rsidRDefault="00C25DB9" w:rsidP="001D457B">
      <w:pPr>
        <w:numPr>
          <w:ilvl w:val="0"/>
          <w:numId w:val="2"/>
        </w:numPr>
        <w:shd w:val="clear" w:color="auto" w:fill="FFFFFF"/>
        <w:spacing w:after="0" w:line="336" w:lineRule="atLeast"/>
        <w:ind w:left="180"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формировать понятия о взаимосвязях и взаимозависимости всех компонентов природы;  </w:t>
      </w:r>
    </w:p>
    <w:p w:rsidR="00C25DB9" w:rsidRPr="00C25DB9" w:rsidRDefault="00C25DB9" w:rsidP="001D457B">
      <w:pPr>
        <w:numPr>
          <w:ilvl w:val="0"/>
          <w:numId w:val="2"/>
        </w:numPr>
        <w:shd w:val="clear" w:color="auto" w:fill="FFFFFF"/>
        <w:spacing w:after="0" w:line="336" w:lineRule="atLeast"/>
        <w:ind w:left="180"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развивать умение замечать прекрасное, любоваться и восторгаться объектами природы, оберегать и по возможности преумножать красоту и богатства родной природы;</w:t>
      </w:r>
    </w:p>
    <w:p w:rsidR="00C25DB9" w:rsidRPr="00C25DB9" w:rsidRDefault="00C25DB9" w:rsidP="001D457B">
      <w:pPr>
        <w:numPr>
          <w:ilvl w:val="0"/>
          <w:numId w:val="2"/>
        </w:numPr>
        <w:shd w:val="clear" w:color="auto" w:fill="FFFFFF"/>
        <w:spacing w:after="0" w:line="336" w:lineRule="atLeast"/>
        <w:ind w:left="180"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развивать связную речь детей: обогащать и активизировать словарный запас, развивать диалоговую речь и речь доказательство, обучать составлению рассказов;</w:t>
      </w:r>
    </w:p>
    <w:p w:rsidR="00C25DB9" w:rsidRPr="00C25DB9" w:rsidRDefault="00C25DB9" w:rsidP="001D457B">
      <w:pPr>
        <w:numPr>
          <w:ilvl w:val="0"/>
          <w:numId w:val="2"/>
        </w:numPr>
        <w:shd w:val="clear" w:color="auto" w:fill="FFFFFF"/>
        <w:spacing w:after="0" w:line="336" w:lineRule="atLeast"/>
        <w:ind w:left="180"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развивать интерес и любовь к родному краю;</w:t>
      </w:r>
    </w:p>
    <w:p w:rsidR="00C25DB9" w:rsidRPr="00C25DB9" w:rsidRDefault="00C25DB9" w:rsidP="001D457B">
      <w:pPr>
        <w:numPr>
          <w:ilvl w:val="0"/>
          <w:numId w:val="2"/>
        </w:numPr>
        <w:shd w:val="clear" w:color="auto" w:fill="FFFFFF"/>
        <w:spacing w:after="0" w:line="336" w:lineRule="atLeast"/>
        <w:ind w:left="180"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знакомить детей с Красной книгой Ямала.</w:t>
      </w:r>
    </w:p>
    <w:p w:rsidR="00C25DB9" w:rsidRPr="00C25DB9" w:rsidRDefault="00C25DB9" w:rsidP="001D457B">
      <w:pPr>
        <w:shd w:val="clear" w:color="auto" w:fill="FFFFFF"/>
        <w:spacing w:after="0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Содержание программы кружка «Родничок»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Программа предполагает два аспекта: воспитательный и образовательный. Воспитательный аспект состоит в развитии у ребенка умения видеть красоту окружающей природы, чувства любви к ней и бережного отношения ко всему живому.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Образовательный аспект состоит в обогащении детских представлений о мире природы, развитии способности выделять в самых общих чертах основные закономерности природных явлений, развитии способности устанавливать взаимосвязи между явлениями природы. В процессе познания у ребенка вырабатывается способность творчески мыслить, желание приобретать новые знания о природе Ямала.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Содержание программного материала: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I раздел «Мир живой и неживой природы Ямала» дает представление дошкольникам о компонентах живой и неживой </w:t>
      </w: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lastRenderedPageBreak/>
        <w:t>природы, об изучении растительного и животного мира, содержит сведения о разнообразии природы Севера, сезонных изменениях в природе ЯНАО, ландшафтов родного края.</w:t>
      </w:r>
    </w:p>
    <w:p w:rsidR="00C25DB9" w:rsidRPr="00C25DB9" w:rsidRDefault="00C25DB9" w:rsidP="001D457B">
      <w:pPr>
        <w:shd w:val="clear" w:color="auto" w:fill="FFFFFF"/>
        <w:spacing w:after="225" w:line="336" w:lineRule="atLeast"/>
        <w:ind w:firstLine="567"/>
        <w:jc w:val="both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II раздел «Охрана природы». Данный раздел информирует о положительных и отрицательных формах взаимодействия с природой через изучение опыта традиционного природопользования народов Севера, дошкольники знакомятся с правилами поведения в природе, узнают о заповедниках округа и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объектах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занесенных в «Красную книгу».</w:t>
      </w:r>
    </w:p>
    <w:p w:rsidR="00C25DB9" w:rsidRDefault="00C25DB9" w:rsidP="00C25DB9">
      <w:pPr>
        <w:shd w:val="clear" w:color="auto" w:fill="FFFFFF"/>
        <w:spacing w:line="336" w:lineRule="atLeast"/>
        <w:jc w:val="center"/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sectPr w:rsidR="00C25DB9" w:rsidSect="00C25DB9">
          <w:pgSz w:w="11906" w:h="16838"/>
          <w:pgMar w:top="1134" w:right="1843" w:bottom="1134" w:left="1701" w:header="709" w:footer="709" w:gutter="0"/>
          <w:cols w:space="708"/>
          <w:docGrid w:linePitch="360"/>
        </w:sectPr>
      </w:pPr>
    </w:p>
    <w:p w:rsidR="00C25DB9" w:rsidRPr="00C25DB9" w:rsidRDefault="00C25DB9" w:rsidP="00C25DB9">
      <w:pPr>
        <w:shd w:val="clear" w:color="auto" w:fill="FFFFFF"/>
        <w:spacing w:line="336" w:lineRule="atLeast"/>
        <w:jc w:val="center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lastRenderedPageBreak/>
        <w:t>Учебно-</w:t>
      </w:r>
      <w:proofErr w:type="gramStart"/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тематический  план</w:t>
      </w:r>
      <w:proofErr w:type="gramEnd"/>
    </w:p>
    <w:tbl>
      <w:tblPr>
        <w:tblW w:w="15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825"/>
        <w:gridCol w:w="1743"/>
        <w:gridCol w:w="2119"/>
        <w:gridCol w:w="1997"/>
      </w:tblGrid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ind w:hanging="1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1D457B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</w:t>
            </w:r>
            <w:r w:rsidR="00C25DB9"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ческие занятия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59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 живой и неживой природы Ямала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3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Земля наш общий дом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«Глобус-модель земли»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«В гости к временам года» «Осенние изменения в живой и неживой природе»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5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«Живая и неживая природа, их отличия». «Связь между живой и неживой природой»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6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Лес – многоэтажный дом. Живые цепочки»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7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Растительный мир (Цветы)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8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Растительный мир (Ягоды, грибы Ямала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9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Деревья (Лиственные и хвойные)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10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Кустарники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11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Зеленая аптека Ямала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12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Животный мир Ямала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13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Ямальские</w:t>
            </w:r>
            <w:proofErr w:type="spellEnd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пернатые»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14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«Водоемы нашего края»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15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Водоплавающие Севера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16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«Рыбье царство Ямала».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17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Насекомые Севера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59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Охрана природы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18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Красная книга ЯНАО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19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Заповедники Севера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20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«Вода нужна всем»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21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Руку дружбы – природе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(Правила друзей природы)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22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«Кладовая Севера»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0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C25DB9" w:rsidRDefault="00C25DB9" w:rsidP="00C25DB9">
      <w:pPr>
        <w:shd w:val="clear" w:color="auto" w:fill="FFFFFF"/>
        <w:spacing w:line="336" w:lineRule="atLeast"/>
        <w:jc w:val="center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</w:p>
    <w:p w:rsidR="00C25DB9" w:rsidRPr="00C25DB9" w:rsidRDefault="00C25DB9" w:rsidP="00C25DB9">
      <w:pPr>
        <w:shd w:val="clear" w:color="auto" w:fill="FFFFFF"/>
        <w:spacing w:line="336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  </w:t>
      </w: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Содержание учебно-</w:t>
      </w:r>
      <w:proofErr w:type="spellStart"/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тематическиго</w:t>
      </w:r>
      <w:proofErr w:type="spellEnd"/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  плана</w:t>
      </w:r>
    </w:p>
    <w:tbl>
      <w:tblPr>
        <w:tblW w:w="149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845"/>
        <w:gridCol w:w="5681"/>
        <w:gridCol w:w="3712"/>
      </w:tblGrid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8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 живой и неживой природы Ямала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23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Земля наш общий дом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«Глобус-модель земли»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Беседа, рассказ воспитателя, презентация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Макет  глобуса.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24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«В гости к временам года» «Осенние изменения в живой и неживой природе»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Занятие –путешествие, показ иллюстраций, фильмов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25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«Живая и неживая природа, их отличия». «Связь между живой и неживой природой»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Игра-путешествие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26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Лес – многоэтажный дом. Живые цепочки»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Игра-путешествие в лес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Сбор листьев для поделок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27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Растительный мир (Цветы)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Д/игра «Угадай по описанию», «Что сначала? Что потом?» наблюдение. Загадки; беседа. стихотворения «Если я сорву цветок…»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Коллективная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композиция из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природного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материала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28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Растительный мир (Ягоды, грибы Ямала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Демонстрация иллюстрации; экскурсия в лес Загадывание загадок, д/игра «Угадай по описанию», наблюдение.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Выставка из природного материала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29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Деревья (Лиственные и хвойные)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Чтение стихов: «Березонька», «Рябинка», д/игра «Опиши дерево», загадывание загадок, наблюдение.  Чтение  стихотворения </w:t>
            </w:r>
            <w:proofErr w:type="spellStart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Э.Мошковской</w:t>
            </w:r>
            <w:proofErr w:type="spellEnd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«У Дедушки Дерева добрые руки»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Составление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композиции «Лес»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из засушенных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материалов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30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Кустарники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Д/игра «Два царства»; поисковая деятельность; придумывание; Д/игра «Растение или животное?»; Д/игра «Путаница»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Гербарий, выставка рисунков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31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Зеленая аптека Ямала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Загадки, беседа, чтение стихотворений, рассматривание гербария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Книжки-малышки о лекарственных растениях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32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Животный мир Ямала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Д/игра «Где, чей дом?»; «</w:t>
            </w:r>
            <w:proofErr w:type="gramStart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Цепочка,  «</w:t>
            </w:r>
            <w:proofErr w:type="gramEnd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Путаница» придумывание рассказов, загадки,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пословицы,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поговорки,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стихотворения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Коллективная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композиция из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природного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материала, поисковая деятельность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33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Ямальские</w:t>
            </w:r>
            <w:proofErr w:type="spellEnd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пернатые»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Рассматривание иллюстраций о наших птицах, д/игра «Какая птица?», чтение рассказов </w:t>
            </w:r>
            <w:proofErr w:type="spellStart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М.Богданова</w:t>
            </w:r>
            <w:proofErr w:type="spellEnd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«О чём горевали птички?», беседа «Как помочь птицам зимой?», д/игра «Кому что по вкусу?»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Акция «Кормушки для птиц»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34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«Водоемы нашего края»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Экскурсия.  Рассматривание картины «Водоем», игра «Создай свой водоем», беседа, игра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Создание панно «Тайны подводного мира»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35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Водоплавающие Севера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Загадка, рассматривание иллюстраций, наблюдение за утками. Чтение стихотворения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Лепка птиц из теста. Опыты. Оригами из бумаги «Журавли»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36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«Рыбье царство Ямала»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Репродукции  картин</w:t>
            </w:r>
            <w:proofErr w:type="gramEnd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открыток, фотографий. Чтение художественной литературы по теме “Рыбы”: Б. </w:t>
            </w:r>
            <w:proofErr w:type="spellStart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«Про сома», Русская народная сказка «По щучьему веленью», А.С. Пушкин «Сказка о золотой рыбке», Пермяк «Первая рыбка», И. </w:t>
            </w:r>
            <w:proofErr w:type="spellStart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«Где спит рыбка».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Поделка рыбки из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природного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материала. Составление таблиц-схем “Цепи питания</w:t>
            </w:r>
            <w:proofErr w:type="gramStart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”,  Оформление</w:t>
            </w:r>
            <w:proofErr w:type="gramEnd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альбома «</w:t>
            </w:r>
            <w:proofErr w:type="spellStart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Ловись</w:t>
            </w:r>
            <w:proofErr w:type="spellEnd"/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рыбка»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56"/>
            </w:tblGrid>
            <w:tr w:rsidR="00C25DB9" w:rsidRPr="00C25D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25DB9" w:rsidRPr="00C25DB9" w:rsidRDefault="00C25DB9" w:rsidP="00C25DB9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25DB9" w:rsidRPr="00C25DB9" w:rsidRDefault="00C25DB9" w:rsidP="00C25DB9">
                  <w:pPr>
                    <w:spacing w:after="0" w:line="360" w:lineRule="atLeast"/>
                    <w:rPr>
                      <w:rFonts w:ascii="PT Astra Serif" w:eastAsia="Times New Roman" w:hAnsi="PT Astra Serif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25DB9" w:rsidRPr="00C25DB9" w:rsidRDefault="00C25DB9" w:rsidP="00C25DB9">
            <w:pPr>
              <w:spacing w:after="0" w:line="36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37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Насекомые Севера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Рассматривание альбома «Насекомые»,</w:t>
            </w:r>
            <w:r w:rsidRPr="00C25DB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 Д/и «Четвертый лишний », драматизация произведения </w:t>
            </w:r>
            <w:proofErr w:type="spellStart"/>
            <w:r w:rsidRPr="00C25DB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К.Чуковского</w:t>
            </w:r>
            <w:proofErr w:type="spellEnd"/>
            <w:r w:rsidRPr="00C25DB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«Муха цокотуха»,</w:t>
            </w: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разучивание стихотворения «Трудолюбивая пчелка», просмотр мультфильмов «Стрекоза и муравей», «Муха-цокотуха», «Пчелка Майя».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Организация мини-музея «Мир насекомых»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8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Охрана природы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38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Красная книга ЯНАО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Рассматривание иллюстраций «Животные Севера»,</w:t>
            </w: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 отгадывание загадок о животных,</w:t>
            </w: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Д/и  Лото «Животные тайги», «Кто где живет?», «Найди животное, занесенное в Красную книгу»,  «Кто лишний»,  «Узнай силуэт»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Поделки из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природного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материала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39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Заповедники Севера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Загадки, рассматривание иллюстраций.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Выставка  детских рисунков на тему «Спасем природу вместе»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0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«Вода нужна всем»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Беседа по вопросам «Вода нужна всем», составление рассказа. рассматривание энциклопедий, иллюстраций, фотографий, </w:t>
            </w: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репродукций по теме Чтение художественной литературы, заучивание стихотворений, пословиц, поговорок, сочинение сказок, драматизация Художественное творчество (рисование, аппликация, лепка)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Опыты,  фотовыставка, выставки работ изобразительной </w:t>
            </w: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деятельности на тему: «Волшебница-вода»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1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Руку дружбы – природе</w:t>
            </w:r>
          </w:p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(Правила друзей природы)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Демонстрация иллюстрации, презентации «Мир животных», «Красота родного края» Слушание «Сладкая грёза» П. Чайковского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Рисование природоохранных знаков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2"/>
              </w:numPr>
              <w:spacing w:after="0" w:line="336" w:lineRule="atLeast"/>
              <w:ind w:left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«Кладовая Севера»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Беседа, экскурсия в школьный музей, мультимедийная презентация «Газ и Нефть. Проблемы экологии»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Выставка «Изделия из нефти и газа». Опыты</w:t>
            </w:r>
          </w:p>
        </w:tc>
      </w:tr>
    </w:tbl>
    <w:p w:rsidR="00C25DB9" w:rsidRPr="00C25DB9" w:rsidRDefault="00C25DB9" w:rsidP="00C25DB9">
      <w:pPr>
        <w:shd w:val="clear" w:color="auto" w:fill="FFFFFF"/>
        <w:spacing w:after="0" w:line="336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Планируемые  результаты</w:t>
      </w:r>
      <w:proofErr w:type="gramEnd"/>
    </w:p>
    <w:p w:rsidR="00C25DB9" w:rsidRPr="00C25DB9" w:rsidRDefault="00C25DB9" w:rsidP="00C25DB9">
      <w:pPr>
        <w:numPr>
          <w:ilvl w:val="0"/>
          <w:numId w:val="43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Повышение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интереса  к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   растительном и животному  миру Ямала.</w:t>
      </w:r>
    </w:p>
    <w:p w:rsidR="00C25DB9" w:rsidRPr="00C25DB9" w:rsidRDefault="00C25DB9" w:rsidP="00C25DB9">
      <w:pPr>
        <w:numPr>
          <w:ilvl w:val="0"/>
          <w:numId w:val="43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Осознание детьми разнообразия связей между живой и неживой природой, между живыми организмами, обитающими на Ямале.</w:t>
      </w:r>
    </w:p>
    <w:p w:rsidR="00C25DB9" w:rsidRPr="00C25DB9" w:rsidRDefault="00C25DB9" w:rsidP="00C25DB9">
      <w:pPr>
        <w:numPr>
          <w:ilvl w:val="0"/>
          <w:numId w:val="43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Способность проявить гуманное отношение в любых обстоятельствах к любому живому существу, понимать нравственный смысл своих действий и поступков.</w:t>
      </w:r>
    </w:p>
    <w:p w:rsidR="00C25DB9" w:rsidRPr="00C25DB9" w:rsidRDefault="00C25DB9" w:rsidP="00C25DB9">
      <w:pPr>
        <w:numPr>
          <w:ilvl w:val="0"/>
          <w:numId w:val="43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Стремление следовать правилам поведения на природе и в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обществе,  оценивать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свое поведение.</w:t>
      </w:r>
    </w:p>
    <w:p w:rsidR="00C25DB9" w:rsidRPr="00C25DB9" w:rsidRDefault="00C25DB9" w:rsidP="00C25DB9">
      <w:pPr>
        <w:shd w:val="clear" w:color="auto" w:fill="FFFFFF"/>
        <w:spacing w:line="336" w:lineRule="atLeast"/>
        <w:jc w:val="center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i/>
          <w:iCs/>
          <w:color w:val="211E1E"/>
          <w:sz w:val="28"/>
          <w:szCs w:val="28"/>
          <w:lang w:eastAsia="ru-RU"/>
        </w:rPr>
        <w:t>Годовой календарный учебный график</w:t>
      </w:r>
    </w:p>
    <w:tbl>
      <w:tblPr>
        <w:tblW w:w="149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5893"/>
        <w:gridCol w:w="2372"/>
      </w:tblGrid>
      <w:tr w:rsidR="00C25DB9" w:rsidRPr="00C25DB9" w:rsidTr="00C25DB9">
        <w:trPr>
          <w:tblCellSpacing w:w="0" w:type="dxa"/>
          <w:jc w:val="center"/>
        </w:trPr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1.Режим работы учреждения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Продолжительность учебной недели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5 дней (с понедельника по пятницу</w:t>
            </w: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Режим работы ДОУ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с 7.00 до 19.00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 работы группы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12 часов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 работы кружка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Вторник  с  15.55 -16.25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2.Продолжительность учебного года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с 01.09.2016 по 31.08.2017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36 недель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 полугодие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с 01.09.2016 по 31.12.2016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17 недель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 полугодие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с 09.01.2017 по 31.05.2017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19 недель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с 01.06.2017 по 31.08.2017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13 недель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Мониторинг достижения детьми планируемых результатов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Первичный мониторинг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19.09.2016 – 23.09.2016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Итоговый мониторинг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17.04.2017-21.04.2017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7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 Праздники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Праздник леса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20 сентября 2016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Золотая осень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18 октября 2016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День защиты животных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4 октября 2016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Синичкин день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12 ноября  2016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День воды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22 марта   2017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День  птиц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 апреля  2017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День Земли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22 апреля    2017</w:t>
            </w:r>
          </w:p>
        </w:tc>
      </w:tr>
    </w:tbl>
    <w:p w:rsidR="00C25DB9" w:rsidRDefault="00C25DB9" w:rsidP="00C25DB9">
      <w:pPr>
        <w:shd w:val="clear" w:color="auto" w:fill="FFFFFF"/>
        <w:spacing w:line="336" w:lineRule="atLeast"/>
        <w:jc w:val="center"/>
        <w:rPr>
          <w:rFonts w:ascii="PT Astra Serif" w:eastAsia="Times New Roman" w:hAnsi="PT Astra Serif" w:cs="Arial"/>
          <w:b/>
          <w:bCs/>
          <w:i/>
          <w:iCs/>
          <w:color w:val="211E1E"/>
          <w:sz w:val="28"/>
          <w:szCs w:val="28"/>
          <w:lang w:eastAsia="ru-RU"/>
        </w:rPr>
        <w:sectPr w:rsidR="00C25DB9" w:rsidSect="00C25DB9">
          <w:pgSz w:w="16838" w:h="11906" w:orient="landscape"/>
          <w:pgMar w:top="1843" w:right="1134" w:bottom="1701" w:left="1134" w:header="709" w:footer="709" w:gutter="0"/>
          <w:cols w:space="708"/>
          <w:docGrid w:linePitch="360"/>
        </w:sectPr>
      </w:pPr>
    </w:p>
    <w:p w:rsidR="00C25DB9" w:rsidRPr="00C25DB9" w:rsidRDefault="00C25DB9" w:rsidP="00C25DB9">
      <w:pPr>
        <w:shd w:val="clear" w:color="auto" w:fill="FFFFFF"/>
        <w:spacing w:line="336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i/>
          <w:iCs/>
          <w:color w:val="211E1E"/>
          <w:sz w:val="28"/>
          <w:szCs w:val="28"/>
          <w:lang w:eastAsia="ru-RU"/>
        </w:rPr>
        <w:lastRenderedPageBreak/>
        <w:t>Материальное обеспечение программы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7574"/>
      </w:tblGrid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6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  <w:r w:rsidRPr="00C25DB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Дидактические карточки «Безопасное поведение в природе»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Дидактические карточки «Времена года»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Дидактические карточки «Городские птицы»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Дидактические карточки «Животные Арктики»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Дидактические карточки «Животные наших лесов»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Дидактические карточки «Насекомые»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Дидактические карточки «Природные явления»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Дидактические карточки «Птицы наших лесов»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Дидактические карточки «Речные рыбы»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УМК «Времена года»  выпуск 1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УМК «Времена года»  выпуск 2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 в картинках «Арктика и Антарктика»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 в картинках «Деревья и листья»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 в картинках «Домашние животные»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 в картинках «Лесные ягоды»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 в картинках «Садовые ягоды»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Расскажите детям о домашних животных (карточки для занятий в детском саду)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Рассказы по картинкам. Весна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Рассказы по картинкам. Зима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Рассказы по картинкам. Лето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Рассказы по картинкам. Осень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Рассказы по картинкам. Времена года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«Дикие животные»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«Насекомые»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«Зима»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«Лето»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«Животные Арктики и Антарктиды»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«Перелетные птицы»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«Лесные ягоды»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«Весна»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«Осень»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«Деревья и листья»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«Съедобные грибы»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«Хищные птицы»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Демонстрационный материал «Деревья наших лесов»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Дидактический материал «Стихийные явления природы»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Развивающая игра «Загадочные картинки»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Познавательная игра – лото «Времена года»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Зоологическое лото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Развивающая игра «Первое чтение. Животные»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Развивающее лото «Угадай животных»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Развивающая игра «Чей малыш»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Предметные картинки с изображением растений, животных и насекомых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Фигурки с  животными Севера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Муляжи и натуральные ягоды, грибы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Гербарий растений Севера</w:t>
            </w:r>
          </w:p>
        </w:tc>
      </w:tr>
      <w:tr w:rsidR="00C25DB9" w:rsidRPr="00C25DB9" w:rsidTr="00C25DB9">
        <w:trPr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Оборудование для проведения опытнической деятельности (палочки для рыхления почвы, лупы, колбы, микроскоп, чашки Петри  и т. д.)</w:t>
            </w:r>
          </w:p>
        </w:tc>
      </w:tr>
      <w:tr w:rsidR="00C25DB9" w:rsidRPr="00C25DB9" w:rsidTr="00C25DB9">
        <w:trPr>
          <w:trHeight w:val="17"/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numPr>
                <w:ilvl w:val="0"/>
                <w:numId w:val="48"/>
              </w:numPr>
              <w:spacing w:after="0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DB9" w:rsidRPr="00C25DB9" w:rsidRDefault="00C25DB9" w:rsidP="00C25DB9">
            <w:pPr>
              <w:spacing w:after="225" w:line="336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25D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Дидактические игры, пособия, раздаточный материал для занятий</w:t>
            </w:r>
          </w:p>
        </w:tc>
      </w:tr>
    </w:tbl>
    <w:p w:rsidR="00C25DB9" w:rsidRPr="00C25DB9" w:rsidRDefault="00C25DB9" w:rsidP="00C25DB9">
      <w:pPr>
        <w:shd w:val="clear" w:color="auto" w:fill="FFFFFF"/>
        <w:spacing w:after="0" w:line="336" w:lineRule="atLeas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 </w:t>
      </w: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Целевые ориентиры:</w:t>
      </w:r>
    </w:p>
    <w:p w:rsidR="00C25DB9" w:rsidRPr="00C25DB9" w:rsidRDefault="00C25DB9" w:rsidP="00C25DB9">
      <w:pPr>
        <w:shd w:val="clear" w:color="auto" w:fill="FFFFFF"/>
        <w:spacing w:after="225" w:line="336" w:lineRule="atLeas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В результате реализации данной программы воспитанники:</w:t>
      </w:r>
    </w:p>
    <w:p w:rsidR="00C25DB9" w:rsidRPr="00C25DB9" w:rsidRDefault="00C25DB9" w:rsidP="00C25DB9">
      <w:pPr>
        <w:numPr>
          <w:ilvl w:val="0"/>
          <w:numId w:val="44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Имеют представления о сезонных изменения в природе, </w:t>
      </w:r>
      <w:proofErr w:type="spell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погодно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– климатических особенностях региона,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об  объектах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  Красной книги Ямала, способах их сохранения.</w:t>
      </w:r>
    </w:p>
    <w:p w:rsidR="00C25DB9" w:rsidRPr="00C25DB9" w:rsidRDefault="00C25DB9" w:rsidP="00C25DB9">
      <w:pPr>
        <w:numPr>
          <w:ilvl w:val="0"/>
          <w:numId w:val="44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Знают разнообразие животного и растительного мира ЯНАО, некоторые особенности поведения и образа жизни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животных,  элементарные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правила экологически грамотного поведения в природе, об условиях обитания и зависимости  внешнего вида животных от условий и мест обитания.</w:t>
      </w:r>
    </w:p>
    <w:p w:rsidR="00C25DB9" w:rsidRPr="00C25DB9" w:rsidRDefault="00C25DB9" w:rsidP="00C25DB9">
      <w:pPr>
        <w:numPr>
          <w:ilvl w:val="0"/>
          <w:numId w:val="44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Имеют представление о том, что сохранность мира природы - обязанность человека.</w:t>
      </w:r>
    </w:p>
    <w:p w:rsidR="00C25DB9" w:rsidRPr="00C25DB9" w:rsidRDefault="00C25DB9" w:rsidP="00C25DB9">
      <w:pPr>
        <w:shd w:val="clear" w:color="auto" w:fill="FFFFFF"/>
        <w:spacing w:after="0" w:line="336" w:lineRule="atLeas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Оценка эффективности программы:</w:t>
      </w:r>
    </w:p>
    <w:p w:rsidR="00C25DB9" w:rsidRPr="00C25DB9" w:rsidRDefault="00C25DB9" w:rsidP="00C25DB9">
      <w:pPr>
        <w:shd w:val="clear" w:color="auto" w:fill="FFFFFF"/>
        <w:spacing w:after="225" w:line="336" w:lineRule="atLeas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Подведение итогов по результатам освоения данной программы проводиться в следующих формах контроля:</w:t>
      </w:r>
    </w:p>
    <w:p w:rsidR="00C25DB9" w:rsidRPr="00C25DB9" w:rsidRDefault="00C25DB9" w:rsidP="00C25DB9">
      <w:pPr>
        <w:shd w:val="clear" w:color="auto" w:fill="FFFFFF"/>
        <w:spacing w:after="225" w:line="336" w:lineRule="atLeas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lastRenderedPageBreak/>
        <w:t>1)входящая диагностика: собеседование с целью выявления образовательного уровня обучающихся, их интересов и способностей при поступлении в кружок.       </w:t>
      </w:r>
    </w:p>
    <w:p w:rsidR="00C25DB9" w:rsidRPr="00C25DB9" w:rsidRDefault="00C25DB9" w:rsidP="00C25DB9">
      <w:pPr>
        <w:shd w:val="clear" w:color="auto" w:fill="FFFFFF"/>
        <w:spacing w:after="225" w:line="336" w:lineRule="atLeas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2) итоговый контроль: - участие в выставках, праздниках: «Золотая осень!», «Вокруг живой елочки!», «Природа – наш дом родной», «С днём рождения, Земля!», «Природу родную любим!» и др., - итоговая диагностика.</w:t>
      </w:r>
    </w:p>
    <w:p w:rsidR="00C25DB9" w:rsidRPr="00C25DB9" w:rsidRDefault="00C25DB9" w:rsidP="00C25DB9">
      <w:pPr>
        <w:shd w:val="clear" w:color="auto" w:fill="FFFFFF"/>
        <w:spacing w:after="0" w:line="336" w:lineRule="atLeas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Система мониторинга достижения детьми планируемых результатов освоения авторской программы экологического кружка «Росточек»</w:t>
      </w:r>
    </w:p>
    <w:p w:rsidR="00C25DB9" w:rsidRPr="00C25DB9" w:rsidRDefault="00C25DB9" w:rsidP="00C25DB9">
      <w:pPr>
        <w:shd w:val="clear" w:color="auto" w:fill="FFFFFF"/>
        <w:spacing w:after="0" w:line="336" w:lineRule="atLeas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Результаты экологического развития детей предполагается отслеживать с помощью проведения мониторинга два раза в течение учебного года, основанного на наблюдениях за детьми, заполнив следующую диагностическую карту</w:t>
      </w: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:</w:t>
      </w:r>
    </w:p>
    <w:p w:rsidR="00C25DB9" w:rsidRPr="00C25DB9" w:rsidRDefault="00C25DB9" w:rsidP="00C25DB9">
      <w:pPr>
        <w:numPr>
          <w:ilvl w:val="0"/>
          <w:numId w:val="45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Имеет представления о растительном мире, называет несколько видов растений, произрастающих в ЯНАО</w:t>
      </w:r>
    </w:p>
    <w:p w:rsidR="00C25DB9" w:rsidRPr="00C25DB9" w:rsidRDefault="00C25DB9" w:rsidP="00C25DB9">
      <w:pPr>
        <w:numPr>
          <w:ilvl w:val="0"/>
          <w:numId w:val="45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Имеет представления о животном мире, называет представителей животного мира, обитающих на территории Ямала</w:t>
      </w:r>
    </w:p>
    <w:p w:rsidR="00C25DB9" w:rsidRPr="00C25DB9" w:rsidRDefault="00C25DB9" w:rsidP="00C25DB9">
      <w:pPr>
        <w:numPr>
          <w:ilvl w:val="0"/>
          <w:numId w:val="45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Имеет представления о Красной книге, называет редкие и исчезающие виды растений и животных нашего региона</w:t>
      </w:r>
    </w:p>
    <w:p w:rsidR="00C25DB9" w:rsidRPr="00C25DB9" w:rsidRDefault="00C25DB9" w:rsidP="00C25DB9">
      <w:pPr>
        <w:numPr>
          <w:ilvl w:val="0"/>
          <w:numId w:val="45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Имеет представления о лекарственных растениях, называть 2-3 лекарственных растения, произрастающих в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районах  Севера</w:t>
      </w:r>
      <w:proofErr w:type="gramEnd"/>
    </w:p>
    <w:p w:rsidR="00C25DB9" w:rsidRPr="00C25DB9" w:rsidRDefault="00C25DB9" w:rsidP="00C25DB9">
      <w:pPr>
        <w:numPr>
          <w:ilvl w:val="0"/>
          <w:numId w:val="45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Имеет представления о формах и видах воды, ее свойствах, называет обитателей водоемов края</w:t>
      </w:r>
    </w:p>
    <w:p w:rsidR="00C25DB9" w:rsidRPr="00C25DB9" w:rsidRDefault="00C25DB9" w:rsidP="00C25DB9">
      <w:pPr>
        <w:numPr>
          <w:ilvl w:val="0"/>
          <w:numId w:val="45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Имеет представления об экологии родного города, называет факты отрицательного воздействия человека на природу нашего края</w:t>
      </w:r>
    </w:p>
    <w:p w:rsidR="00C25DB9" w:rsidRPr="00C25DB9" w:rsidRDefault="00C25DB9" w:rsidP="00C25DB9">
      <w:pPr>
        <w:numPr>
          <w:ilvl w:val="0"/>
          <w:numId w:val="45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Имеет представления о правилах поведения в природе</w:t>
      </w:r>
    </w:p>
    <w:p w:rsidR="00C25DB9" w:rsidRPr="00C25DB9" w:rsidRDefault="00C25DB9" w:rsidP="00C25DB9">
      <w:pPr>
        <w:numPr>
          <w:ilvl w:val="0"/>
          <w:numId w:val="45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Имеет представления о явлениях природы, о их свойствах, значении</w:t>
      </w:r>
    </w:p>
    <w:p w:rsidR="00C25DB9" w:rsidRPr="00C25DB9" w:rsidRDefault="00C25DB9" w:rsidP="00C25DB9">
      <w:pPr>
        <w:numPr>
          <w:ilvl w:val="0"/>
          <w:numId w:val="45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Использует моделирование в разных видах экологически ориентированной деятельности. </w:t>
      </w:r>
    </w:p>
    <w:p w:rsidR="00C25DB9" w:rsidRPr="00C25DB9" w:rsidRDefault="00C25DB9" w:rsidP="00C25DB9">
      <w:pPr>
        <w:shd w:val="clear" w:color="auto" w:fill="FFFFFF"/>
        <w:spacing w:after="0" w:line="336" w:lineRule="atLeas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 Литература для педагогов: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Т.М. Бондаренко «Экологические занятия с детьми 6-7 </w:t>
      </w:r>
      <w:proofErr w:type="spell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лет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»,Москва</w:t>
      </w:r>
      <w:proofErr w:type="spellEnd"/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2001.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Л. Г </w:t>
      </w:r>
      <w:proofErr w:type="spellStart"/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Горькова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,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</w:t>
      </w:r>
      <w:proofErr w:type="spell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А.В.Кочергина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, Л.А. Обухова  «Сценарии занятий по экологическому воспитанию дошкольников»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О.В. </w:t>
      </w:r>
      <w:proofErr w:type="spellStart"/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Дыбина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,  Н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,П, Рахманова, В.В. Щетинина «Неизвестное рядом», Москва 2002.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Журавель Н. М. Краеведение </w:t>
      </w:r>
      <w:proofErr w:type="spell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Ямало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–Ненецкого автономного округа., Новый Уренгой: ЗАО «Центр </w:t>
      </w:r>
      <w:proofErr w:type="spell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принт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»,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2003 .</w:t>
      </w:r>
      <w:proofErr w:type="gramEnd"/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А.И. Иванова «Живая экология», Москва 2005.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lastRenderedPageBreak/>
        <w:t xml:space="preserve">И.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Истомин  «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Ненецкие сказки»,  Департамент по делам коренных малочисленных народов Севера ЯНАО,2008г.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Красная книга Ямало-Ненецкого Автономного округа: Животные, растения, грибы /</w:t>
      </w:r>
      <w:proofErr w:type="spell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Отв.ред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. </w:t>
      </w:r>
      <w:proofErr w:type="spell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Л.Н.Добринский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. Екатеринбург Изд-во Урал. Ун-та 1997.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Л.П. </w:t>
      </w:r>
      <w:proofErr w:type="spellStart"/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Молодова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 «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Экологические праздники для детей», Минск 2001.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С.Н. Николаева «Программа экологического воспитания дошкольников», Москва 2002.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proofErr w:type="spell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С.Н.Николаева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«Сюжетные игры в экологическом воспитании», Москва 2003.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С.Н. Николаева «Комплексные занятия по экологии», Москва 2005.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С.Н. Николаева «Юный эколог», Москва 2010.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Федеральным законом «Об образовании в Российской Федерации» от 29.12.2012 № 273-ФЗ.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 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C25DB9" w:rsidRPr="00C25DB9" w:rsidRDefault="00C25DB9" w:rsidP="00C25DB9">
      <w:pPr>
        <w:numPr>
          <w:ilvl w:val="0"/>
          <w:numId w:val="46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Шорыгина Т. А. «Беседы о русском Севере». Методические рекомендации М.: ТЦ Сфера, 2008 г.</w:t>
      </w:r>
    </w:p>
    <w:p w:rsidR="00C25DB9" w:rsidRPr="00C25DB9" w:rsidRDefault="00C25DB9" w:rsidP="00C25DB9">
      <w:pPr>
        <w:shd w:val="clear" w:color="auto" w:fill="FFFFFF"/>
        <w:spacing w:after="0" w:line="336" w:lineRule="atLeas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b/>
          <w:bCs/>
          <w:color w:val="211E1E"/>
          <w:sz w:val="28"/>
          <w:szCs w:val="28"/>
          <w:lang w:eastAsia="ru-RU"/>
        </w:rPr>
        <w:t>Литература для детей:</w:t>
      </w:r>
    </w:p>
    <w:p w:rsidR="00C25DB9" w:rsidRPr="00C25DB9" w:rsidRDefault="00C25DB9" w:rsidP="00C25DB9">
      <w:pPr>
        <w:numPr>
          <w:ilvl w:val="0"/>
          <w:numId w:val="47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Т.А Шорыгина «Зелёные Сказки», Москва 2005.</w:t>
      </w:r>
    </w:p>
    <w:p w:rsidR="00C25DB9" w:rsidRPr="00C25DB9" w:rsidRDefault="00C25DB9" w:rsidP="00C25DB9">
      <w:pPr>
        <w:numPr>
          <w:ilvl w:val="0"/>
          <w:numId w:val="47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Т.А. </w:t>
      </w:r>
      <w:proofErr w:type="spell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Шарыгина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«Птицы какие они?», Москва 2005.</w:t>
      </w:r>
    </w:p>
    <w:p w:rsidR="00C25DB9" w:rsidRPr="00C25DB9" w:rsidRDefault="00C25DB9" w:rsidP="00C25DB9">
      <w:pPr>
        <w:numPr>
          <w:ilvl w:val="0"/>
          <w:numId w:val="47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Т.А.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Шорыгина  «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Травы. Какие они?» Москва,2011 г.</w:t>
      </w:r>
    </w:p>
    <w:p w:rsidR="00C25DB9" w:rsidRPr="00C25DB9" w:rsidRDefault="00C25DB9" w:rsidP="00C25DB9">
      <w:pPr>
        <w:numPr>
          <w:ilvl w:val="0"/>
          <w:numId w:val="47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Т.А.  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Шорыгина  «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Какие звери в лесу?» Москва,2011 г</w:t>
      </w:r>
    </w:p>
    <w:p w:rsidR="00C25DB9" w:rsidRPr="00C25DB9" w:rsidRDefault="00C25DB9" w:rsidP="00C25DB9">
      <w:pPr>
        <w:numPr>
          <w:ilvl w:val="0"/>
          <w:numId w:val="47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Т.А. 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Шорыгина  «</w:t>
      </w:r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Деревья. Какие они?» Москва,2011 г</w:t>
      </w:r>
    </w:p>
    <w:p w:rsidR="00C25DB9" w:rsidRPr="00C25DB9" w:rsidRDefault="00C25DB9" w:rsidP="00C25DB9">
      <w:pPr>
        <w:numPr>
          <w:ilvl w:val="0"/>
          <w:numId w:val="47"/>
        </w:numPr>
        <w:shd w:val="clear" w:color="auto" w:fill="FFFFFF"/>
        <w:spacing w:after="0" w:line="336" w:lineRule="atLeast"/>
        <w:ind w:left="180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«</w:t>
      </w:r>
      <w:proofErr w:type="gram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Сказки  </w:t>
      </w:r>
      <w:proofErr w:type="spell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Евражки</w:t>
      </w:r>
      <w:proofErr w:type="spellEnd"/>
      <w:proofErr w:type="gram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». Для дошкольного возраста. Ненецкие сказки.</w:t>
      </w:r>
    </w:p>
    <w:p w:rsidR="00C25DB9" w:rsidRPr="00C25DB9" w:rsidRDefault="00C25DB9" w:rsidP="00C25DB9">
      <w:pPr>
        <w:shd w:val="clear" w:color="auto" w:fill="FFFFFF"/>
        <w:spacing w:after="225" w:line="336" w:lineRule="atLeast"/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</w:pPr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Н. Н. </w:t>
      </w:r>
      <w:proofErr w:type="spellStart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>Ядне</w:t>
      </w:r>
      <w:proofErr w:type="spellEnd"/>
      <w:r w:rsidRPr="00C25DB9">
        <w:rPr>
          <w:rFonts w:ascii="PT Astra Serif" w:eastAsia="Times New Roman" w:hAnsi="PT Astra Serif" w:cs="Arial"/>
          <w:color w:val="211E1E"/>
          <w:sz w:val="28"/>
          <w:szCs w:val="28"/>
          <w:lang w:eastAsia="ru-RU"/>
        </w:rPr>
        <w:t xml:space="preserve"> «Я родом из тундры», Тюмень 1995г</w:t>
      </w:r>
    </w:p>
    <w:p w:rsidR="006016CF" w:rsidRPr="00C25DB9" w:rsidRDefault="006016CF">
      <w:pPr>
        <w:rPr>
          <w:rFonts w:ascii="PT Astra Serif" w:hAnsi="PT Astra Serif"/>
          <w:sz w:val="28"/>
          <w:szCs w:val="28"/>
        </w:rPr>
      </w:pPr>
    </w:p>
    <w:sectPr w:rsidR="006016CF" w:rsidRPr="00C25DB9" w:rsidSect="00C25DB9">
      <w:pgSz w:w="11906" w:h="16838"/>
      <w:pgMar w:top="1134" w:right="184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tr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501"/>
    <w:multiLevelType w:val="multilevel"/>
    <w:tmpl w:val="99A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20FFA"/>
    <w:multiLevelType w:val="multilevel"/>
    <w:tmpl w:val="5C8E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910BA"/>
    <w:multiLevelType w:val="multilevel"/>
    <w:tmpl w:val="CAB8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04B04"/>
    <w:multiLevelType w:val="multilevel"/>
    <w:tmpl w:val="5204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C491B"/>
    <w:multiLevelType w:val="multilevel"/>
    <w:tmpl w:val="CDB0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52A19"/>
    <w:multiLevelType w:val="multilevel"/>
    <w:tmpl w:val="71F4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05AE5"/>
    <w:multiLevelType w:val="multilevel"/>
    <w:tmpl w:val="853E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7312C"/>
    <w:multiLevelType w:val="multilevel"/>
    <w:tmpl w:val="65B2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F3F2E"/>
    <w:multiLevelType w:val="multilevel"/>
    <w:tmpl w:val="0D00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903FD"/>
    <w:multiLevelType w:val="multilevel"/>
    <w:tmpl w:val="7246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761668"/>
    <w:multiLevelType w:val="multilevel"/>
    <w:tmpl w:val="9380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34901"/>
    <w:multiLevelType w:val="multilevel"/>
    <w:tmpl w:val="E370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4B668C"/>
    <w:multiLevelType w:val="multilevel"/>
    <w:tmpl w:val="B876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F79B9"/>
    <w:multiLevelType w:val="multilevel"/>
    <w:tmpl w:val="1C4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11416"/>
    <w:multiLevelType w:val="multilevel"/>
    <w:tmpl w:val="75F6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3318B"/>
    <w:multiLevelType w:val="multilevel"/>
    <w:tmpl w:val="BF1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D05BDB"/>
    <w:multiLevelType w:val="multilevel"/>
    <w:tmpl w:val="691C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44F1E"/>
    <w:multiLevelType w:val="multilevel"/>
    <w:tmpl w:val="CFB8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81292"/>
    <w:multiLevelType w:val="multilevel"/>
    <w:tmpl w:val="374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015C8"/>
    <w:multiLevelType w:val="multilevel"/>
    <w:tmpl w:val="8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9E1432"/>
    <w:multiLevelType w:val="hybridMultilevel"/>
    <w:tmpl w:val="CEAE9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405FB"/>
    <w:multiLevelType w:val="multilevel"/>
    <w:tmpl w:val="1D0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8306AF"/>
    <w:multiLevelType w:val="multilevel"/>
    <w:tmpl w:val="0C4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716C32"/>
    <w:multiLevelType w:val="multilevel"/>
    <w:tmpl w:val="03D2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F0341"/>
    <w:multiLevelType w:val="multilevel"/>
    <w:tmpl w:val="EAC4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502B6B"/>
    <w:multiLevelType w:val="multilevel"/>
    <w:tmpl w:val="AC20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F3D41"/>
    <w:multiLevelType w:val="multilevel"/>
    <w:tmpl w:val="4FFE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F16E0"/>
    <w:multiLevelType w:val="multilevel"/>
    <w:tmpl w:val="A84A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B52C1D"/>
    <w:multiLevelType w:val="multilevel"/>
    <w:tmpl w:val="229A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EC4A7D"/>
    <w:multiLevelType w:val="multilevel"/>
    <w:tmpl w:val="A23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0D37B1"/>
    <w:multiLevelType w:val="multilevel"/>
    <w:tmpl w:val="9BD2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27C16"/>
    <w:multiLevelType w:val="multilevel"/>
    <w:tmpl w:val="45F2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A26C49"/>
    <w:multiLevelType w:val="multilevel"/>
    <w:tmpl w:val="FB5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73D57"/>
    <w:multiLevelType w:val="multilevel"/>
    <w:tmpl w:val="F8CA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1211D6"/>
    <w:multiLevelType w:val="multilevel"/>
    <w:tmpl w:val="02CA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6F682F"/>
    <w:multiLevelType w:val="multilevel"/>
    <w:tmpl w:val="4692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AC750B"/>
    <w:multiLevelType w:val="multilevel"/>
    <w:tmpl w:val="E42A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124AAD"/>
    <w:multiLevelType w:val="multilevel"/>
    <w:tmpl w:val="038A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15601"/>
    <w:multiLevelType w:val="multilevel"/>
    <w:tmpl w:val="4566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647530"/>
    <w:multiLevelType w:val="multilevel"/>
    <w:tmpl w:val="09D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6E4754"/>
    <w:multiLevelType w:val="multilevel"/>
    <w:tmpl w:val="3D9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28272D"/>
    <w:multiLevelType w:val="multilevel"/>
    <w:tmpl w:val="5D3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D7336"/>
    <w:multiLevelType w:val="multilevel"/>
    <w:tmpl w:val="4394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087AEA"/>
    <w:multiLevelType w:val="multilevel"/>
    <w:tmpl w:val="6E96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B13356"/>
    <w:multiLevelType w:val="multilevel"/>
    <w:tmpl w:val="5796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0925CD"/>
    <w:multiLevelType w:val="multilevel"/>
    <w:tmpl w:val="E8B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072654"/>
    <w:multiLevelType w:val="multilevel"/>
    <w:tmpl w:val="30F6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413D75"/>
    <w:multiLevelType w:val="multilevel"/>
    <w:tmpl w:val="0268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5"/>
  </w:num>
  <w:num w:numId="3">
    <w:abstractNumId w:val="43"/>
  </w:num>
  <w:num w:numId="4">
    <w:abstractNumId w:val="41"/>
  </w:num>
  <w:num w:numId="5">
    <w:abstractNumId w:val="40"/>
  </w:num>
  <w:num w:numId="6">
    <w:abstractNumId w:val="12"/>
  </w:num>
  <w:num w:numId="7">
    <w:abstractNumId w:val="16"/>
  </w:num>
  <w:num w:numId="8">
    <w:abstractNumId w:val="6"/>
  </w:num>
  <w:num w:numId="9">
    <w:abstractNumId w:val="17"/>
  </w:num>
  <w:num w:numId="10">
    <w:abstractNumId w:val="47"/>
  </w:num>
  <w:num w:numId="11">
    <w:abstractNumId w:val="35"/>
  </w:num>
  <w:num w:numId="12">
    <w:abstractNumId w:val="13"/>
  </w:num>
  <w:num w:numId="13">
    <w:abstractNumId w:val="31"/>
  </w:num>
  <w:num w:numId="14">
    <w:abstractNumId w:val="22"/>
  </w:num>
  <w:num w:numId="15">
    <w:abstractNumId w:val="9"/>
  </w:num>
  <w:num w:numId="16">
    <w:abstractNumId w:val="14"/>
  </w:num>
  <w:num w:numId="17">
    <w:abstractNumId w:val="23"/>
  </w:num>
  <w:num w:numId="18">
    <w:abstractNumId w:val="1"/>
  </w:num>
  <w:num w:numId="19">
    <w:abstractNumId w:val="44"/>
  </w:num>
  <w:num w:numId="20">
    <w:abstractNumId w:val="21"/>
  </w:num>
  <w:num w:numId="21">
    <w:abstractNumId w:val="30"/>
  </w:num>
  <w:num w:numId="22">
    <w:abstractNumId w:val="38"/>
  </w:num>
  <w:num w:numId="23">
    <w:abstractNumId w:val="5"/>
  </w:num>
  <w:num w:numId="24">
    <w:abstractNumId w:val="18"/>
  </w:num>
  <w:num w:numId="25">
    <w:abstractNumId w:val="24"/>
  </w:num>
  <w:num w:numId="26">
    <w:abstractNumId w:val="3"/>
  </w:num>
  <w:num w:numId="27">
    <w:abstractNumId w:val="2"/>
  </w:num>
  <w:num w:numId="28">
    <w:abstractNumId w:val="26"/>
  </w:num>
  <w:num w:numId="29">
    <w:abstractNumId w:val="7"/>
  </w:num>
  <w:num w:numId="30">
    <w:abstractNumId w:val="46"/>
  </w:num>
  <w:num w:numId="31">
    <w:abstractNumId w:val="39"/>
  </w:num>
  <w:num w:numId="32">
    <w:abstractNumId w:val="10"/>
  </w:num>
  <w:num w:numId="33">
    <w:abstractNumId w:val="33"/>
  </w:num>
  <w:num w:numId="34">
    <w:abstractNumId w:val="25"/>
  </w:num>
  <w:num w:numId="35">
    <w:abstractNumId w:val="27"/>
  </w:num>
  <w:num w:numId="36">
    <w:abstractNumId w:val="37"/>
  </w:num>
  <w:num w:numId="37">
    <w:abstractNumId w:val="34"/>
  </w:num>
  <w:num w:numId="38">
    <w:abstractNumId w:val="0"/>
  </w:num>
  <w:num w:numId="39">
    <w:abstractNumId w:val="36"/>
  </w:num>
  <w:num w:numId="40">
    <w:abstractNumId w:val="42"/>
  </w:num>
  <w:num w:numId="41">
    <w:abstractNumId w:val="32"/>
  </w:num>
  <w:num w:numId="42">
    <w:abstractNumId w:val="28"/>
  </w:num>
  <w:num w:numId="43">
    <w:abstractNumId w:val="15"/>
  </w:num>
  <w:num w:numId="44">
    <w:abstractNumId w:val="11"/>
  </w:num>
  <w:num w:numId="45">
    <w:abstractNumId w:val="19"/>
  </w:num>
  <w:num w:numId="46">
    <w:abstractNumId w:val="8"/>
  </w:num>
  <w:num w:numId="47">
    <w:abstractNumId w:val="4"/>
  </w:num>
  <w:num w:numId="48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9"/>
    <w:rsid w:val="001D457B"/>
    <w:rsid w:val="004D7562"/>
    <w:rsid w:val="006016CF"/>
    <w:rsid w:val="00BE33CE"/>
    <w:rsid w:val="00C25DB9"/>
    <w:rsid w:val="00F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C4F9"/>
  <w15:chartTrackingRefBased/>
  <w15:docId w15:val="{756A08E3-EC24-4710-A6BC-C3F6A38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stra" w:eastAsiaTheme="minorHAnsi" w:hAnsi="Astra" w:cstheme="minorBidi"/>
        <w:sz w:val="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91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94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2BB0-4350-4666-BC72-39C4A21D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3080</Words>
  <Characters>17556</Characters>
  <Application>Microsoft Office Word</Application>
  <DocSecurity>0</DocSecurity>
  <Lines>146</Lines>
  <Paragraphs>41</Paragraphs>
  <ScaleCrop>false</ScaleCrop>
  <Company/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2023-11-03T16:41:00Z</dcterms:created>
  <dcterms:modified xsi:type="dcterms:W3CDTF">2023-11-09T18:34:00Z</dcterms:modified>
</cp:coreProperties>
</file>