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1" w:rsidRPr="00125B01" w:rsidRDefault="00125B01" w:rsidP="0012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B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План работы по самообразованию по теме: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32"/>
        </w:rPr>
        <w:t>«Развитие мелкой моторики у дошкольников через дидактические игры».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Выполнила: воспитатель</w:t>
      </w:r>
    </w:p>
    <w:p w:rsidR="00125B01" w:rsidRDefault="00353372" w:rsidP="003533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МДОУ Детский сад «Белоснежка»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Надым</w:t>
      </w:r>
    </w:p>
    <w:p w:rsidR="00353372" w:rsidRPr="00353372" w:rsidRDefault="00353372" w:rsidP="0035337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Баатырова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Анна Анатольевна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Введение: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Ребенок в жизни сталкивается с многообразием форм, красок и других свой</w:t>
      </w:r>
      <w:proofErr w:type="gramStart"/>
      <w:r w:rsidRPr="00125B01">
        <w:rPr>
          <w:rFonts w:ascii="Times New Roman" w:eastAsia="Times New Roman" w:hAnsi="Times New Roman" w:cs="Times New Roman"/>
          <w:color w:val="000000"/>
          <w:sz w:val="28"/>
        </w:rPr>
        <w:t>ств  пр</w:t>
      </w:r>
      <w:proofErr w:type="gramEnd"/>
      <w:r w:rsidRPr="00125B01">
        <w:rPr>
          <w:rFonts w:ascii="Times New Roman" w:eastAsia="Times New Roman" w:hAnsi="Times New Roman" w:cs="Times New Roman"/>
          <w:color w:val="000000"/>
          <w:sz w:val="28"/>
        </w:rPr>
        <w:t>едметов, в частности игрушек и предметов домашнего обихода. Знакомится он и с произведениями искусства – музыкой, живописью, 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воспитание – последовательное, планомерное ознакомление ребенка с сенсорной культурой.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i/>
          <w:iCs/>
          <w:color w:val="000000"/>
          <w:sz w:val="28"/>
        </w:rPr>
        <w:t>Самые далеко идущие успехи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науки и техники рассчитаны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 только на мыслящего,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i/>
          <w:iCs/>
          <w:color w:val="000000"/>
          <w:sz w:val="28"/>
        </w:rPr>
        <w:t>но и ощущающего человека"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i/>
          <w:iCs/>
          <w:color w:val="000000"/>
          <w:sz w:val="28"/>
        </w:rPr>
        <w:t>Б. Г. Ананьев.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Разные ученые по-разному определяют, что такое сенсорное воспитание. Например, по. Под Дьякову сенсорное воспитание означает целенаправленное совершенствование, развитие у детей сенсорных способностей (ощущений, восприятий, представлений).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Венгер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Л. А. понимает под сенсорным воспитанием последовательное, планомерное ознакомление ребенка с сенсорной культурой человека. Таким образом, проанализировав указанные выше определения, можно сказать, что </w:t>
      </w:r>
      <w:r w:rsidRPr="00125B01">
        <w:rPr>
          <w:rFonts w:ascii="Times New Roman" w:eastAsia="Times New Roman" w:hAnsi="Times New Roman" w:cs="Times New Roman"/>
          <w:color w:val="000000"/>
          <w:sz w:val="28"/>
        </w:rPr>
        <w:lastRenderedPageBreak/>
        <w:t>сенсорное воспитание – это целенаправленные, последовательные и планомерные педагогические воздействия, обеспечивающие формирование у ребенка чувственного познания, развитие у него сенсорных процессов (ощущения, восприятия, наглядных представлений) через ознакомление с сенсорной культурой человека.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Сенсорное развитие ребенка буквально с первых дней его жизни является залогом успешного осуществления разных видов деятельности, формирования различных способностей, готовности ребенка к школьному обучению.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Успешность умственного, физического, эстетического воспитания в значительной степени зависит от уровня сенсорного воспитания, то есть от того, насколько совершенно ребенок слышит, видит, осязает окружающее.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Именно поэтому так важно, чтобы сенсорное воспитание планомерно и систематически включалось во все моменты жизни ребенка, прежде всего в процессы познания окружающей жизни: предметов, их свойств и качеств.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Таким образом, проблема формирования сенсорной культуры является приоритетной, имеет первостепенное значение в развитии ребенка и требует пристального внимания.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Но, как известно, основной формой и содержанием организации жизни детей является игра, игра - самая любимая и естественная деятельность дошкольников. "Для детей дошкольного возраста игры имеют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окружающего", - говорила Н. К. Крупская.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развивается и познает мир.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Именно поэтому я выбрала для себя тему: «Сенсорное развитие детей 1-3 лет через дидактические игры»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Цель самообразования по теме: создать условия для развития и совершенствования мелкой моторики рук у дошкольников.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Задачи самообразования: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1. Улучшать моторику, координацию движений кистей, пальцев рук детей младшего дошкольного возраста;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2. Способствовать совершенствованию речи и расширению словарного запаса посредством пальчиковых игр и гимнастик;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3. 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4. Повысить компетентность педагогов в значимости пальчиковых игр, упражнений для детей дошкольного возраста;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5. Совершенствовать предметно-пространственную развивающую среду группы;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6. Способствовать формированию благоприятного эмоционального фона в детском коллективе.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 с детьми: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совместная работа с детьми;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индивидуальная работа;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свободная самостоятельная деятельность самих детей.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приёмы работы</w:t>
      </w:r>
      <w:proofErr w:type="gramStart"/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125B01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Pr="00125B01">
        <w:rPr>
          <w:rFonts w:ascii="Times New Roman" w:eastAsia="Times New Roman" w:hAnsi="Times New Roman" w:cs="Times New Roman"/>
          <w:color w:val="000000"/>
          <w:sz w:val="28"/>
        </w:rPr>
        <w:t>Объяснение, показ, беседа, игра)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-массаж кистей рук;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пальчиковые гимнастики и физкультминутки;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изготовление дидактических игр, шнуровок;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лепка из пластилина;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игры с кубиками, конструкторами;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рисование с использованием шаблонов, трафаретов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-пальчиковый театр.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Использовались игры: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 -«Геометрические вкладыши»;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-«Крупная и мелкая мозаика»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«Пирамидка»;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«Игры в сухом бассейне для рук»;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-«Узнай что в мешочке?»;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«Разрезные картинки»;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- «Строим из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«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деревянные и картонные»;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«Шнуровка»,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«Прищепки»;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проработки материала: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1 ЭТАП информационно-аналитический (вводно-ознакомительный)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Изучение научной и учебно-методической литературы:</w:t>
      </w:r>
    </w:p>
    <w:p w:rsidR="00125B01" w:rsidRPr="00125B01" w:rsidRDefault="00125B01" w:rsidP="00125B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Тимофеева Е. Ю., Чернова Е. И. Пальчиковые шаги. Упражнения на развитие мелкой моторики. Издательство: СПб</w:t>
      </w:r>
      <w:proofErr w:type="gramStart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.: </w:t>
      </w:r>
      <w:proofErr w:type="spellStart"/>
      <w:proofErr w:type="gramEnd"/>
      <w:r w:rsidRPr="00125B01">
        <w:rPr>
          <w:rFonts w:ascii="Times New Roman" w:eastAsia="Times New Roman" w:hAnsi="Times New Roman" w:cs="Times New Roman"/>
          <w:color w:val="000000"/>
          <w:sz w:val="28"/>
        </w:rPr>
        <w:t>КОРОНА-ВекГод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>: 2007</w:t>
      </w:r>
    </w:p>
    <w:p w:rsidR="00125B01" w:rsidRPr="00125B01" w:rsidRDefault="00125B01" w:rsidP="00125B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ТКАЧЕНКО Т.А. РАЗВИВАЕМ МЕЛКУЮ МОТОРИКУ. - М.: ЭКСМО, 2007.</w:t>
      </w:r>
    </w:p>
    <w:p w:rsidR="00125B01" w:rsidRPr="00125B01" w:rsidRDefault="00125B01" w:rsidP="00125B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Османова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Г.А НОВЫЕ ИГРЫ С ПАЛЬЧИКАМИ ДЛЯ РАЗВИТИЯ МЕЛКОЙ МОТОРИКИ</w:t>
      </w:r>
      <w:proofErr w:type="gramStart"/>
      <w:r w:rsidRPr="00125B01">
        <w:rPr>
          <w:rFonts w:ascii="Times New Roman" w:eastAsia="Times New Roman" w:hAnsi="Times New Roman" w:cs="Times New Roman"/>
          <w:color w:val="000000"/>
          <w:sz w:val="28"/>
        </w:rPr>
        <w:t>:К</w:t>
      </w:r>
      <w:proofErr w:type="gramEnd"/>
      <w:r w:rsidRPr="00125B01">
        <w:rPr>
          <w:rFonts w:ascii="Times New Roman" w:eastAsia="Times New Roman" w:hAnsi="Times New Roman" w:cs="Times New Roman"/>
          <w:color w:val="000000"/>
          <w:sz w:val="28"/>
        </w:rPr>
        <w:t>АРО :2008</w:t>
      </w:r>
    </w:p>
    <w:p w:rsidR="00125B01" w:rsidRPr="00125B01" w:rsidRDefault="00125B01" w:rsidP="00125B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Османова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Г.А.: Превращение ладошки. Играем и развиваем мелкую моторику</w:t>
      </w:r>
    </w:p>
    <w:p w:rsidR="00125B01" w:rsidRPr="00125B01" w:rsidRDefault="00125B01" w:rsidP="00125B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Елена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Косинова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: Уроки логопеда. Игры для развития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речиЭксмо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>, 2011 г.</w:t>
      </w:r>
    </w:p>
    <w:p w:rsidR="00125B01" w:rsidRPr="00125B01" w:rsidRDefault="00125B01" w:rsidP="00125B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Строгонова И.А. «Дошкольное образование, развитие мелкой моторики руки ребёнка»</w:t>
      </w:r>
    </w:p>
    <w:p w:rsidR="00125B01" w:rsidRPr="00125B01" w:rsidRDefault="00125B01" w:rsidP="00125B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Ермакова И. А. Развиваем мелкую моторику у малышей. – СПб: Изд. дом «Литера», 2006.</w:t>
      </w:r>
    </w:p>
    <w:p w:rsidR="00125B01" w:rsidRPr="00125B01" w:rsidRDefault="00125B01" w:rsidP="00125B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Крупенчук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О. И. Пальчиковые игры. – СПб: Изд. дом «Литера», 2007.</w:t>
      </w:r>
    </w:p>
    <w:p w:rsidR="00125B01" w:rsidRPr="00125B01" w:rsidRDefault="00125B01" w:rsidP="00125B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Пименова Е. П. Пальчиковые игры. – Ростов-на-Дону: Феникс, 2007.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2 ЭТАП — внедрение в практику.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В своей работе по данному направлению я применяю накопленный опыт современных педагогов и использую основные принципы: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lastRenderedPageBreak/>
        <w:t>• 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• Последовательность – (от </w:t>
      </w:r>
      <w:proofErr w:type="gram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простого</w:t>
      </w:r>
      <w:proofErr w:type="gram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к сложному). </w:t>
      </w:r>
      <w:proofErr w:type="gramStart"/>
      <w:r w:rsidRPr="00125B01">
        <w:rPr>
          <w:rFonts w:ascii="Times New Roman" w:eastAsia="Times New Roman" w:hAnsi="Times New Roman" w:cs="Times New Roman"/>
          <w:color w:val="000000"/>
          <w:sz w:val="28"/>
        </w:rPr>
        <w:t>Сначала на правой руке, затем на левой; при успешном выполнении – на правой и левой руке одновременно.</w:t>
      </w:r>
      <w:proofErr w:type="gram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Недопустимо что-то пропускать и «перепрыгивать»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• Индивидуальный и дифференцируемый подход.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3 ЭТАП — диагностика</w:t>
      </w:r>
      <w:proofErr w:type="gramStart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125B01">
        <w:rPr>
          <w:rFonts w:ascii="Times New Roman" w:eastAsia="Times New Roman" w:hAnsi="Times New Roman" w:cs="Times New Roman"/>
          <w:color w:val="000000"/>
          <w:sz w:val="28"/>
        </w:rPr>
        <w:t>представление опыта работы по теме.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отчетности: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сделать консультацию для воспитателей и  на тему «Развитие мелкой моторики у дошкольников»;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- составить картотеку пальчиковых игр и гимнастик;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- организация выставки «Игры, способствующие развитию </w:t>
      </w:r>
      <w:proofErr w:type="gram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мелкий</w:t>
      </w:r>
      <w:proofErr w:type="gram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моторики».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Какой предполагается результат: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у детей развита мелкая моторика, они могут правильно держать столовые приборы и принадлежности для письма, получают удовольствие от творческой деятельности, стремятся к познанию окружающего мира, задают вопросы.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        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пазлами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  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         Мелкая моторика 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</w:t>
      </w:r>
      <w:r w:rsidRPr="00125B0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</w:t>
      </w:r>
      <w:proofErr w:type="gram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Кроме того, мелкая моторика непосредственно влияет на ловкость рук,  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</w:t>
      </w:r>
      <w:proofErr w:type="gramEnd"/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И, поэтому,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tbl>
      <w:tblPr>
        <w:tblW w:w="1107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3818"/>
        <w:gridCol w:w="5424"/>
      </w:tblGrid>
      <w:tr w:rsidR="00125B01" w:rsidRPr="00125B01" w:rsidTr="00125B01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 ежедневно.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диагностического исследования (первичное).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Изучить литературу и опыты работ по данной теме.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картотеки пальчиковых игр и игр-драматизаций.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Самомассаж</w:t>
            </w:r>
            <w:proofErr w:type="spell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книге </w:t>
            </w:r>
            <w:proofErr w:type="spell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Османова</w:t>
            </w:r>
            <w:proofErr w:type="spell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Г.А НОВЫЕ ИГРЫ С ПАЛЬЧИКАМИ ДЛЯ РАЗВИТИЯ МЕЛКОЙ МОТОРИКИ)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Выявление уровня развития мелкой моторики рук (у детей учитываются их успехи в какой-либо деятельности: непосредственно-образовательной, познавательной, физической и т.д.)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t>Повышение своего уровня знаний, профессионального</w:t>
            </w: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t>Обогащение развивающей среды.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Нормализация мышечного тонуса, стимуляция тактильных ощущений. Улучшение координации движений, восстановление ослабленных мышц, снятие напряжения.</w:t>
            </w:r>
          </w:p>
        </w:tc>
      </w:tr>
      <w:tr w:rsidR="00125B01" w:rsidRPr="00125B01" w:rsidTr="00125B01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Д/и.: «Прищепки»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 пальчиковых игр: «Замок», «Солим капусту»,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"Пальчики, здравствуйте!"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Д/и.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«Шнуровка».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 Учить детей пользоваться прищепками «дождик для тучки», «иголочки для ёжика». Побуждать детей к дополнению изображения предмета характерными деталями. Учить детей держать прищепку тремя пальцами, сжимать и разжимать её. Совершенствовать умение прикреплять прищепки по периметру фигуры.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мелкой моторики рук.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Улучшить координацию и точность движений руки и глаза, гибкость рук, ритмичность; Учить детей соприкасаться поочередно пальчики одной ладони с </w:t>
            </w: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другой, начиная с большого пальчика.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развивают сенсомоторную координацию, мелкую моторику рук; развивают пространственное ориентирование, способствуют усвоению понятий "вверху", "внизу", "справа", "слева" развитие усидчивости терпения</w:t>
            </w:r>
            <w:proofErr w:type="gramEnd"/>
          </w:p>
        </w:tc>
      </w:tr>
      <w:tr w:rsidR="00125B01" w:rsidRPr="00125B01" w:rsidTr="00125B01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Ноябрь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Анкетирование воспитателей по пальчиковой гимнастике. Анализ анкетирования.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Д/и с сыпучими материалам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и(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«сухой бассейн» , ищем игрушку, рисуем на крупе)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разнообразного «Пальчикового театра»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 пальчиковых игр: «Осень-осень, листопад», «Дождик»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 «Корни»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t>Выявить степень осведомленности воспитателей о том, что такое «Мелкая моторика». Определить степень осведомленности  о том, как развивать мелкую моторику у дошкольников, и где брать необходимый материал.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t>Цель: укрепление и развитие мелкой моторики пальцев рук, повышение чувствительности пальцев; сенсомоторное развитие, формирование основных сенсорных эталонов: форма, величина, материал, вес; воспитание усидчивости и терпеливости в работе; снятие эмоционального напряжения.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t>Создание игровой среды для самостоятельной театрализованной деятельности детей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t>.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t>р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t>азвивать мелкую моторику рук с использование пальчикового театра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выполнять действия рук в соответствии словам; развитие мелкой моторики</w:t>
            </w:r>
          </w:p>
        </w:tc>
      </w:tr>
      <w:tr w:rsidR="00125B01" w:rsidRPr="00125B01" w:rsidTr="00125B01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Д\И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«Массажный мячик»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картотеки игр с массажными мячиками.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Д/и «Веселые упражнения с карандашами»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 пальчиковых игр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"Новогодние игрушки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"., 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Снежок, «Дедушка Мороз»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Цель: Развивать </w:t>
            </w:r>
            <w:proofErr w:type="spell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сгибательные</w:t>
            </w:r>
            <w:proofErr w:type="spell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разгибательные мышцы кистей рук. Отрабатывать слаженность движений обеих рук. Развивать координацию движений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раскатывать карандаш между ладошками. Улучшать координацию движений кисти, активизировать речевые центры мозга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вижения пальцев рук.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поочередно соединять большой пальчик с остальными левой и правой рукой вместе. Развивать переключаемость общих и мелких движений.</w:t>
            </w:r>
          </w:p>
        </w:tc>
      </w:tr>
      <w:tr w:rsidR="00125B01" w:rsidRPr="00125B01" w:rsidTr="00125B01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Консультация для </w:t>
            </w: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воспитателей «Игры на развитие мелкой моторики рук»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папки-передвижки «Игры с пальчиками»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Настольная игра «Мозаика».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 пальчиковых игр: «Елка», «Где же, где же наши ручки?», «Тили - бом»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lastRenderedPageBreak/>
              <w:t>Повысить компетентность воспита</w:t>
            </w:r>
            <w:r w:rsidR="00353372"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телей и </w:t>
            </w:r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  <w:r w:rsidRPr="00125B01">
              <w:rPr>
                <w:rFonts w:ascii="Times New Roman" w:eastAsia="Times New Roman" w:hAnsi="Times New Roman" w:cs="Times New Roman"/>
                <w:color w:val="333333"/>
                <w:sz w:val="28"/>
              </w:rPr>
              <w:lastRenderedPageBreak/>
              <w:t>в значимости пальчиковых игр, упражнений для детей дошкольного возраста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координации движений пальцев ведущей руки; Учить детей выкладывать из мелких геометрических фигур рисунок по образцу.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выполнять действия рук в соответствии словам</w:t>
            </w:r>
          </w:p>
        </w:tc>
      </w:tr>
      <w:tr w:rsidR="00125B01" w:rsidRPr="00125B01" w:rsidTr="00125B01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пособия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«тактильные дощечки»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"Бусы для мамы" нанизывание крупных бусин на шнурок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 пальчиковых игр: «Снеговик», «Киска», «Машина»,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развивают моторику, зрительное восприятие, внимание, память, усидчивость, интуицию, помогают познакомиться со свойствами разных предметов и поверхностей.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соотносящие действия, координацию действий обеих рук, эмоциональное отношение к результату своей деятельности.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моторику рук, выполняя имитационные движения в сопровождении стихотворного текста</w:t>
            </w:r>
          </w:p>
        </w:tc>
      </w:tr>
      <w:tr w:rsidR="00125B01" w:rsidRPr="00125B01" w:rsidTr="00125B01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Семинар – практикум для педагогов на тему: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«Использование пальчиковой гимнастики как средства развития мелкой моторики рук у детей младшего дошкольного возраста»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"Пальчиковые шаги"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пособия для игр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ы(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использовать книгу Тимофеева Е. Ю., Чернова Е. И.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Пальчиковые шаги. 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 на развитие мелкой моторики.)</w:t>
            </w:r>
            <w:proofErr w:type="gramEnd"/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 пальчиковых игр: «Наши мамы», «тесто»,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«компот»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для родителей и педагогов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дидактических игр на развитие мелкой моторики дошкольников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и совершенствование движения кистей и пальцев рук.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моторику руки, выполняя имитационные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движения в сопровождении стихотворного текста</w:t>
            </w:r>
          </w:p>
        </w:tc>
      </w:tr>
      <w:tr w:rsidR="00125B01" w:rsidRPr="00125B01" w:rsidTr="00125B01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Сообщение на родительском собрании «Развитие мелкой моторики и координации движений пальцев рук у </w:t>
            </w: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детей младшего дошкольного возраста»;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Сказка "Ёжик" (упражнение с шариком </w:t>
            </w:r>
            <w:proofErr w:type="spell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массажёром</w:t>
            </w:r>
            <w:proofErr w:type="spell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Д/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И-</w:t>
            </w:r>
            <w:proofErr w:type="gramEnd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"Чудесный мешочек" определи игрушки на ощупь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 пальчиковых игр: «Большая стирка», »Рыбка»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Выставка для  и педагогов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дидактических игр  и пособий на развитие мелкой моторики дошкольников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ручную умелость и мелкую </w:t>
            </w: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моторику; формировать навыки выразительности, пластичности в движении.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определять на ощупь предметы, развивать тактильные ощущения. Развивать речь ребенка.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Активизировать движения пальцев рук</w:t>
            </w:r>
          </w:p>
        </w:tc>
      </w:tr>
      <w:tr w:rsidR="00125B01" w:rsidRPr="00125B01" w:rsidTr="00125B01"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май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Д/и «С крышками»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пособия для игры с крышками от бутылок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 дидактических игр и пособий по развитию мелкой моторики рук детей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..</w:t>
            </w:r>
            <w:proofErr w:type="gramEnd"/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уровня развития мелкой моторики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пространственные представления, мелкую моторику; закреплять счётные навыки; развивать фантазию и воображение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Акцентировать внимание родителей (опекунов) на значимости их помощи. Отметить успехи активных родителей, занимающихся с детьми пальчиковыми играми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контрольного диагностического исследования</w:t>
            </w:r>
            <w:proofErr w:type="gramStart"/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Используя метод наблюдения,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упражнения, выявить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положительные результаты</w:t>
            </w:r>
          </w:p>
          <w:p w:rsidR="00125B01" w:rsidRPr="00125B01" w:rsidRDefault="00125B01" w:rsidP="00125B0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проделанной работы,</w:t>
            </w:r>
          </w:p>
          <w:p w:rsidR="00125B01" w:rsidRPr="00125B01" w:rsidRDefault="00125B01" w:rsidP="00125B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125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проанализировать недостатки</w:t>
            </w:r>
          </w:p>
        </w:tc>
      </w:tr>
    </w:tbl>
    <w:p w:rsidR="00125B01" w:rsidRPr="00125B01" w:rsidRDefault="00125B01" w:rsidP="00125B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Отчет по самообразованию за  учебный год по теме: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     Именно использование дидактической игры помогло мне повысить у детей уровень сенсорного воспитания, сформировать знания по сенсорному развитию. Через дидактическую игру дети познакомились с сенсорными эталонами, со способами обследования предметов. У детей сформировалось умение точно, полно воспринимать свойства предметов, научились анализировать, сравнивать предметы. Ребята стали уделять больше внимания дидактическим играм, у них появилось желание играть в дидактические игры и использовать игру в повседневной жизни. Дети стали более внимательными, усидчивыми, во время игр поддерживают дружеские отношения.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Кроме того, воспи</w:t>
      </w:r>
      <w:r w:rsidR="00353372">
        <w:rPr>
          <w:rFonts w:ascii="Times New Roman" w:eastAsia="Times New Roman" w:hAnsi="Times New Roman" w:cs="Times New Roman"/>
          <w:color w:val="000000"/>
          <w:sz w:val="28"/>
        </w:rPr>
        <w:t>татели и сотрудники</w:t>
      </w: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также узнали и расширили свои знания о том, что такое сенсорное воспитание, какое оно имеет значение в развитии ребенка и какую роль в сенсорном воспитании играет дидактическая игра.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Поэтому, можно сделать вывод, что для формирования сенсорной культуры у детей дошкольного возраста необходимо систематически проводить занятия с использованием дидактических игр, а также использовать дидактическую игру в свободной деятельности детей.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Список </w:t>
      </w:r>
      <w:proofErr w:type="gramStart"/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использованной</w:t>
      </w:r>
      <w:proofErr w:type="gramEnd"/>
      <w:r w:rsidRPr="00125B0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литература: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lastRenderedPageBreak/>
        <w:t>1. Лыкова И. А. Изобразительная деятельность в детском саду. Младшая группа. – Москва, 2010.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2. Л. А.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Венгер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, Э. Г. Пилюгина, Н. Б.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Венгер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«Воспитание сенсорной культуры ребенка» - М.: «Просвещение», 1988;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3. Э. Г. Пилюгина «Сенсорные способности малыша» - М.: «Мозаика-Синтез», 2003;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4. Н. Ф. Губанова. Развитие игровой деятельности. Система работы в первой младшей группе детского сада. – М.: Мозаика-Синтез, 2008.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5. Н. Я.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Михайленко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>, Н. А. Короткова. Как играть с ребёнком. – М.: Обруч, 2012г</w:t>
      </w:r>
    </w:p>
    <w:p w:rsidR="00125B01" w:rsidRPr="00125B01" w:rsidRDefault="00125B01" w:rsidP="00125B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6. Дидактические игры-занятия в ДОУ (младший возраст): Практическое пособие для воспитателей и методистов ДОУ. Автор-составитель Е. Н. Панова. – Воронеж: ТЦ «Учитель», 2006. 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7. Э.Г. Пилюгина «Сенсорные способности малыша» - М.: «Мозаика-Синтез», 2003;</w:t>
      </w:r>
    </w:p>
    <w:p w:rsidR="00125B01" w:rsidRPr="00125B01" w:rsidRDefault="00125B01" w:rsidP="00125B01">
      <w:pPr>
        <w:shd w:val="clear" w:color="auto" w:fill="FFFFFF"/>
        <w:spacing w:after="0" w:line="240" w:lineRule="auto"/>
        <w:ind w:right="76"/>
        <w:jc w:val="both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8. «Развивающие игры с малышами до 3-х лет» - Ярославль «Академия развития», 1998. Сост. Т.В. Галанова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Ветрова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В. В. «Во что играть с ребёнком до 3 лет». ТЦ М. 2011.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10. Давыдова О.И. «Работа с родителями в детском саду» ТЦ Сфера. 2005.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11.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Колдина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Д.Н. «Игровые занятия с детьми 2 - 3 лет» ТЦ М. 2011.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12. Пилюгина Э.Г. «Сенсорные способности малыша. Игры на развитие восприятия цвета, формы и величины у детей раннего возраста».    М., 1996.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>13. Пилюгина Э.Г. Сенсорные способности малыша – Москва. Мозаика – Синтез, 2003.</w:t>
      </w:r>
    </w:p>
    <w:p w:rsidR="00125B01" w:rsidRPr="00125B01" w:rsidRDefault="00125B01" w:rsidP="00125B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14. </w:t>
      </w:r>
      <w:proofErr w:type="spellStart"/>
      <w:r w:rsidRPr="00125B01">
        <w:rPr>
          <w:rFonts w:ascii="Times New Roman" w:eastAsia="Times New Roman" w:hAnsi="Times New Roman" w:cs="Times New Roman"/>
          <w:color w:val="000000"/>
          <w:sz w:val="28"/>
        </w:rPr>
        <w:t>Янушко</w:t>
      </w:r>
      <w:proofErr w:type="spellEnd"/>
      <w:r w:rsidRPr="00125B01">
        <w:rPr>
          <w:rFonts w:ascii="Times New Roman" w:eastAsia="Times New Roman" w:hAnsi="Times New Roman" w:cs="Times New Roman"/>
          <w:color w:val="000000"/>
          <w:sz w:val="28"/>
        </w:rPr>
        <w:t xml:space="preserve"> Е.А. Сенсорное развитие детей раннего возраста – Москва, Мозаика – Синтез, 2011.</w:t>
      </w:r>
    </w:p>
    <w:p w:rsidR="009B2E97" w:rsidRDefault="009B2E97"/>
    <w:sectPr w:rsidR="009B2E97" w:rsidSect="00EB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E52"/>
    <w:multiLevelType w:val="multilevel"/>
    <w:tmpl w:val="BF68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25B01"/>
    <w:rsid w:val="00125B01"/>
    <w:rsid w:val="00353372"/>
    <w:rsid w:val="009B2E97"/>
    <w:rsid w:val="00E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5B01"/>
  </w:style>
  <w:style w:type="paragraph" w:customStyle="1" w:styleId="c26">
    <w:name w:val="c26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125B01"/>
  </w:style>
  <w:style w:type="paragraph" w:customStyle="1" w:styleId="c2">
    <w:name w:val="c2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25B01"/>
  </w:style>
  <w:style w:type="paragraph" w:customStyle="1" w:styleId="c7">
    <w:name w:val="c7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25B01"/>
  </w:style>
  <w:style w:type="paragraph" w:customStyle="1" w:styleId="c14">
    <w:name w:val="c14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25B01"/>
  </w:style>
  <w:style w:type="paragraph" w:customStyle="1" w:styleId="c9">
    <w:name w:val="c9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25B01"/>
  </w:style>
  <w:style w:type="character" w:customStyle="1" w:styleId="c27">
    <w:name w:val="c27"/>
    <w:basedOn w:val="a0"/>
    <w:rsid w:val="00125B01"/>
  </w:style>
  <w:style w:type="paragraph" w:customStyle="1" w:styleId="c23">
    <w:name w:val="c23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25B01"/>
  </w:style>
  <w:style w:type="paragraph" w:customStyle="1" w:styleId="c16">
    <w:name w:val="c16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2820</Words>
  <Characters>16079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2019-10-11T05:41:00Z</dcterms:created>
  <dcterms:modified xsi:type="dcterms:W3CDTF">2020-09-21T05:20:00Z</dcterms:modified>
</cp:coreProperties>
</file>