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t xml:space="preserve">Государственное бюджетное образовательное учреждение города Москвы средняя общеобразовательная школа </w:t>
      </w: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  <w:bookmarkStart w:id="0" w:name="_GoBack"/>
      <w:bookmarkEnd w:id="0"/>
      <w:r>
        <w:rPr>
          <w:rFonts w:ascii="Times New Roman" w:hAnsi="Times New Roman"/>
          <w:caps w:val="0"/>
          <w:szCs w:val="28"/>
        </w:rPr>
        <w:t>«с углублённым изучением английского языка» №1375</w:t>
      </w: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  <w:r>
        <w:rPr>
          <w:rFonts w:ascii="Times New Roman" w:hAnsi="Times New Roman"/>
          <w:caps w:val="0"/>
          <w:szCs w:val="28"/>
        </w:rPr>
        <w:t>Дошкольное подразделение№6</w:t>
      </w: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Pr="008D0D7A" w:rsidRDefault="00A4164F" w:rsidP="008D0D7A">
      <w:pPr>
        <w:pStyle w:val="a3"/>
        <w:jc w:val="center"/>
        <w:rPr>
          <w:rFonts w:ascii="Times New Roman" w:hAnsi="Times New Roman"/>
          <w:caps w:val="0"/>
          <w:sz w:val="40"/>
          <w:szCs w:val="40"/>
        </w:rPr>
      </w:pPr>
      <w:r>
        <w:rPr>
          <w:rFonts w:ascii="Times New Roman" w:hAnsi="Times New Roman"/>
          <w:caps w:val="0"/>
          <w:sz w:val="40"/>
          <w:szCs w:val="40"/>
        </w:rPr>
        <w:t>Семи</w:t>
      </w:r>
      <w:r w:rsidR="008D0D7A" w:rsidRPr="008D0D7A">
        <w:rPr>
          <w:rFonts w:ascii="Times New Roman" w:hAnsi="Times New Roman"/>
          <w:caps w:val="0"/>
          <w:sz w:val="40"/>
          <w:szCs w:val="40"/>
        </w:rPr>
        <w:t>нар-практикум</w:t>
      </w:r>
    </w:p>
    <w:p w:rsidR="008D0D7A" w:rsidRDefault="008D0D7A" w:rsidP="008D0D7A">
      <w:pPr>
        <w:pStyle w:val="a3"/>
        <w:jc w:val="center"/>
        <w:rPr>
          <w:rFonts w:ascii="Times New Roman" w:hAnsi="Times New Roman"/>
          <w:caps w:val="0"/>
          <w:sz w:val="40"/>
          <w:szCs w:val="40"/>
        </w:rPr>
      </w:pPr>
      <w:r w:rsidRPr="008D0D7A">
        <w:rPr>
          <w:rFonts w:ascii="Times New Roman" w:hAnsi="Times New Roman"/>
          <w:caps w:val="0"/>
          <w:sz w:val="40"/>
          <w:szCs w:val="40"/>
        </w:rPr>
        <w:t xml:space="preserve"> «Подготовка к обучению грамоте».</w:t>
      </w:r>
    </w:p>
    <w:p w:rsidR="008D0D7A" w:rsidRDefault="008D0D7A" w:rsidP="008D0D7A">
      <w:pPr>
        <w:pStyle w:val="a3"/>
        <w:jc w:val="center"/>
        <w:rPr>
          <w:rFonts w:ascii="Times New Roman" w:hAnsi="Times New Roman"/>
          <w:caps w:val="0"/>
          <w:sz w:val="40"/>
          <w:szCs w:val="40"/>
        </w:rPr>
      </w:pPr>
    </w:p>
    <w:p w:rsidR="008D0D7A" w:rsidRPr="008D0D7A" w:rsidRDefault="008D0D7A" w:rsidP="008D0D7A">
      <w:pPr>
        <w:pStyle w:val="a3"/>
        <w:jc w:val="center"/>
        <w:rPr>
          <w:rFonts w:ascii="Times New Roman" w:hAnsi="Times New Roman"/>
          <w:caps w:val="0"/>
          <w:sz w:val="40"/>
          <w:szCs w:val="40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</w:p>
    <w:p w:rsidR="008D0D7A" w:rsidRDefault="008D0D7A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8D0D7A" w:rsidRDefault="008D0D7A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8D0D7A" w:rsidRDefault="008D0D7A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BA5350" w:rsidRDefault="00BA5350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A4164F" w:rsidRDefault="00A4164F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A4164F" w:rsidRDefault="00A4164F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A4164F" w:rsidRDefault="00A4164F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BA5350" w:rsidRDefault="00BA5350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8D0D7A" w:rsidRDefault="008D0D7A" w:rsidP="008D0D7A">
      <w:pPr>
        <w:pStyle w:val="a3"/>
        <w:spacing w:line="240" w:lineRule="auto"/>
        <w:jc w:val="right"/>
        <w:rPr>
          <w:rFonts w:ascii="Times New Roman" w:hAnsi="Times New Roman"/>
          <w:caps w:val="0"/>
          <w:szCs w:val="28"/>
        </w:rPr>
      </w:pPr>
    </w:p>
    <w:p w:rsidR="00D24571" w:rsidRPr="00F97116" w:rsidRDefault="00D24571" w:rsidP="00D24571">
      <w:pPr>
        <w:pStyle w:val="a3"/>
        <w:spacing w:line="240" w:lineRule="auto"/>
        <w:jc w:val="center"/>
        <w:rPr>
          <w:rFonts w:ascii="Times New Roman" w:hAnsi="Times New Roman"/>
          <w:caps w:val="0"/>
          <w:szCs w:val="28"/>
        </w:rPr>
      </w:pPr>
      <w:r w:rsidRPr="00F97116">
        <w:rPr>
          <w:rFonts w:ascii="Times New Roman" w:hAnsi="Times New Roman"/>
          <w:caps w:val="0"/>
          <w:szCs w:val="28"/>
        </w:rPr>
        <w:lastRenderedPageBreak/>
        <w:t>Основные понятия о грамматическом строе речи</w:t>
      </w:r>
    </w:p>
    <w:p w:rsidR="00D24571" w:rsidRPr="00F97116" w:rsidRDefault="00D24571" w:rsidP="00D24571">
      <w:pPr>
        <w:pStyle w:val="a3"/>
        <w:spacing w:line="240" w:lineRule="auto"/>
        <w:rPr>
          <w:rFonts w:ascii="Times New Roman" w:hAnsi="Times New Roman"/>
          <w:szCs w:val="28"/>
        </w:rPr>
      </w:pPr>
      <w:r w:rsidRPr="00F97116">
        <w:rPr>
          <w:rFonts w:ascii="Times New Roman" w:hAnsi="Times New Roman"/>
          <w:szCs w:val="28"/>
        </w:rPr>
        <w:tab/>
      </w:r>
    </w:p>
    <w:p w:rsidR="00D24571" w:rsidRPr="00F97116" w:rsidRDefault="00D24571" w:rsidP="00D24571">
      <w:pPr>
        <w:pStyle w:val="a3"/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i/>
          <w:caps w:val="0"/>
          <w:szCs w:val="28"/>
        </w:rPr>
        <w:t>Грамматический строй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 – система взаимодействия слов между собой в словосочетаниях и предложениях.</w:t>
      </w:r>
    </w:p>
    <w:p w:rsidR="00D24571" w:rsidRPr="00F97116" w:rsidRDefault="00D24571" w:rsidP="00D24571">
      <w:pPr>
        <w:pStyle w:val="a3"/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Различают </w:t>
      </w:r>
      <w:r w:rsidRPr="00F97116">
        <w:rPr>
          <w:rFonts w:ascii="Times New Roman" w:hAnsi="Times New Roman"/>
          <w:b w:val="0"/>
          <w:i/>
          <w:caps w:val="0"/>
          <w:szCs w:val="28"/>
        </w:rPr>
        <w:t>морфологический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 и </w:t>
      </w:r>
      <w:r w:rsidRPr="00F97116">
        <w:rPr>
          <w:rFonts w:ascii="Times New Roman" w:hAnsi="Times New Roman"/>
          <w:b w:val="0"/>
          <w:i/>
          <w:caps w:val="0"/>
          <w:szCs w:val="28"/>
        </w:rPr>
        <w:t xml:space="preserve">синтаксическийуровни 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грамматической системы. </w:t>
      </w:r>
      <w:r w:rsidRPr="00F97116">
        <w:rPr>
          <w:rFonts w:ascii="Times New Roman" w:hAnsi="Times New Roman"/>
          <w:b w:val="0"/>
          <w:i/>
          <w:caps w:val="0"/>
          <w:szCs w:val="28"/>
        </w:rPr>
        <w:t>Морфологический уровень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 предполагает умение владеть приемами словоизменения и словообразования, </w:t>
      </w:r>
      <w:r w:rsidRPr="00F97116">
        <w:rPr>
          <w:rFonts w:ascii="Times New Roman" w:hAnsi="Times New Roman"/>
          <w:b w:val="0"/>
          <w:i/>
          <w:caps w:val="0"/>
          <w:szCs w:val="28"/>
        </w:rPr>
        <w:t xml:space="preserve">синтаксический 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– умение составлять предложения, грамматически правильно сочетать слова в предложении. </w:t>
      </w:r>
    </w:p>
    <w:p w:rsidR="00D24571" w:rsidRPr="00F97116" w:rsidRDefault="00D24571" w:rsidP="00D24571">
      <w:pPr>
        <w:pStyle w:val="a3"/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>Развитие морфологической и синтаксической систем языка у ребенка происходит в тесном взаимодействии. Появление новых форм слова способствует усложнению структуры предложения, и, наоборот, использование определенной структуры предложения в устной речи одновременно закрепляет и грамматические формы слов.</w:t>
      </w:r>
    </w:p>
    <w:p w:rsidR="00D24571" w:rsidRPr="00D24571" w:rsidRDefault="00D24571" w:rsidP="00D24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У ребенка с нормальным речевым развитием к старшему дошкольному возрасту оказываются сформированными все компоненты речевой системы: фонетика, лексика, грамматика.</w:t>
      </w:r>
    </w:p>
    <w:p w:rsidR="00D24571" w:rsidRPr="00D24571" w:rsidRDefault="00D24571" w:rsidP="00D24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В норме у старшего дошкольника сформированы все грамматические категории родного языка; он говорит развернутыми фразами, используя сложносочиненные и сложноподчиненные конструкции, правильно согласовывает слова с помощью любых предлогов, падежных, родовых окончаний.</w:t>
      </w:r>
    </w:p>
    <w:p w:rsidR="00D24571" w:rsidRPr="00F97116" w:rsidRDefault="00D24571" w:rsidP="00D24571">
      <w:pPr>
        <w:pStyle w:val="1"/>
        <w:jc w:val="center"/>
        <w:rPr>
          <w:i/>
          <w:szCs w:val="28"/>
        </w:rPr>
      </w:pPr>
      <w:r w:rsidRPr="00F97116">
        <w:rPr>
          <w:i/>
          <w:szCs w:val="28"/>
        </w:rPr>
        <w:t>Старшая группа (от 5 до 6 лет)</w:t>
      </w:r>
    </w:p>
    <w:p w:rsidR="00D24571" w:rsidRPr="00F97116" w:rsidRDefault="00D24571" w:rsidP="00D24571">
      <w:pPr>
        <w:pStyle w:val="1"/>
        <w:jc w:val="center"/>
        <w:rPr>
          <w:i/>
          <w:szCs w:val="28"/>
        </w:rPr>
      </w:pPr>
    </w:p>
    <w:p w:rsidR="00D24571" w:rsidRPr="00F97116" w:rsidRDefault="00D24571" w:rsidP="00D24571">
      <w:pPr>
        <w:pStyle w:val="1"/>
        <w:jc w:val="both"/>
        <w:rPr>
          <w:szCs w:val="28"/>
        </w:rPr>
      </w:pPr>
      <w:r w:rsidRPr="00F97116">
        <w:rPr>
          <w:szCs w:val="28"/>
        </w:rPr>
        <w:tab/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–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D24571" w:rsidRPr="00F97116" w:rsidRDefault="00D24571" w:rsidP="00D24571">
      <w:pPr>
        <w:pStyle w:val="1"/>
        <w:jc w:val="both"/>
        <w:rPr>
          <w:szCs w:val="28"/>
        </w:rPr>
      </w:pPr>
      <w:r w:rsidRPr="00F97116">
        <w:rPr>
          <w:szCs w:val="28"/>
        </w:rPr>
        <w:tab/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D24571" w:rsidRPr="00F97116" w:rsidRDefault="00D24571" w:rsidP="00D24571">
      <w:pPr>
        <w:pStyle w:val="1"/>
        <w:jc w:val="both"/>
        <w:rPr>
          <w:szCs w:val="28"/>
        </w:rPr>
      </w:pPr>
      <w:r w:rsidRPr="00F97116">
        <w:rPr>
          <w:szCs w:val="28"/>
        </w:rPr>
        <w:tab/>
        <w:t>Упражнять в образовании однокоренных слов (медведь – медведица – медвежонок – медвежья), в том числе глаголов с приставками (забежал-выбежал-перебежал).</w:t>
      </w:r>
    </w:p>
    <w:p w:rsidR="00D24571" w:rsidRPr="00F97116" w:rsidRDefault="00D24571" w:rsidP="00D24571">
      <w:pPr>
        <w:pStyle w:val="1"/>
        <w:jc w:val="both"/>
        <w:rPr>
          <w:szCs w:val="28"/>
        </w:rPr>
      </w:pPr>
      <w:r w:rsidRPr="00F97116">
        <w:rPr>
          <w:szCs w:val="28"/>
        </w:rPr>
        <w:tab/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D24571" w:rsidRPr="00F97116" w:rsidRDefault="00D24571" w:rsidP="00D24571">
      <w:pPr>
        <w:pStyle w:val="1"/>
        <w:jc w:val="both"/>
        <w:rPr>
          <w:szCs w:val="28"/>
        </w:rPr>
      </w:pPr>
      <w:r w:rsidRPr="00F97116">
        <w:rPr>
          <w:szCs w:val="28"/>
        </w:rPr>
        <w:tab/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D24571" w:rsidRPr="00F97116" w:rsidRDefault="00D24571" w:rsidP="00D24571">
      <w:pPr>
        <w:pStyle w:val="a3"/>
        <w:tabs>
          <w:tab w:val="left" w:pos="-426"/>
          <w:tab w:val="left" w:pos="3402"/>
        </w:tabs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Эффективность работы по формированию лексико-грамматической стороны речи детей через речевые дидактические игры и упражнения обеспечивается при выполнении следующих </w:t>
      </w:r>
      <w:r w:rsidRPr="00F97116">
        <w:rPr>
          <w:rFonts w:ascii="Times New Roman" w:hAnsi="Times New Roman"/>
          <w:b w:val="0"/>
          <w:i/>
          <w:caps w:val="0"/>
          <w:szCs w:val="28"/>
        </w:rPr>
        <w:t>условий</w:t>
      </w:r>
      <w:r w:rsidRPr="00F97116">
        <w:rPr>
          <w:rFonts w:ascii="Times New Roman" w:hAnsi="Times New Roman"/>
          <w:b w:val="0"/>
          <w:caps w:val="0"/>
          <w:szCs w:val="28"/>
        </w:rPr>
        <w:t>:</w:t>
      </w:r>
    </w:p>
    <w:p w:rsidR="00D24571" w:rsidRPr="00F97116" w:rsidRDefault="00D24571" w:rsidP="00D24571">
      <w:pPr>
        <w:pStyle w:val="a3"/>
        <w:numPr>
          <w:ilvl w:val="0"/>
          <w:numId w:val="1"/>
        </w:numPr>
        <w:tabs>
          <w:tab w:val="left" w:pos="-426"/>
          <w:tab w:val="left" w:pos="3402"/>
        </w:tabs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i/>
          <w:caps w:val="0"/>
          <w:szCs w:val="28"/>
        </w:rPr>
        <w:t xml:space="preserve">многократность проведения одних и тех же игр </w:t>
      </w:r>
      <w:r w:rsidRPr="00F97116">
        <w:rPr>
          <w:rFonts w:ascii="Times New Roman" w:hAnsi="Times New Roman"/>
          <w:b w:val="0"/>
          <w:caps w:val="0"/>
          <w:szCs w:val="28"/>
        </w:rPr>
        <w:t>(до тех пор, пока дети не справятся с поставленными перед ними речевыми задачами):</w:t>
      </w:r>
    </w:p>
    <w:p w:rsidR="00D24571" w:rsidRPr="00F97116" w:rsidRDefault="00D24571" w:rsidP="00D24571">
      <w:pPr>
        <w:pStyle w:val="a3"/>
        <w:numPr>
          <w:ilvl w:val="0"/>
          <w:numId w:val="1"/>
        </w:numPr>
        <w:tabs>
          <w:tab w:val="left" w:pos="-426"/>
          <w:tab w:val="left" w:pos="3402"/>
        </w:tabs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i/>
          <w:caps w:val="0"/>
          <w:szCs w:val="28"/>
        </w:rPr>
        <w:lastRenderedPageBreak/>
        <w:t>многообразие проводимых дидактических игр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 для реализации определенных речевых задач (разнообразие форм, различное лексическое содержание); </w:t>
      </w:r>
    </w:p>
    <w:p w:rsidR="00D24571" w:rsidRPr="00F97116" w:rsidRDefault="00D24571" w:rsidP="00D24571">
      <w:pPr>
        <w:pStyle w:val="a3"/>
        <w:numPr>
          <w:ilvl w:val="0"/>
          <w:numId w:val="1"/>
        </w:numPr>
        <w:tabs>
          <w:tab w:val="left" w:pos="-426"/>
          <w:tab w:val="left" w:pos="3402"/>
        </w:tabs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i/>
          <w:caps w:val="0"/>
          <w:szCs w:val="28"/>
        </w:rPr>
        <w:t>гибкое использование предлагаемых игр</w:t>
      </w:r>
      <w:r w:rsidRPr="00F97116">
        <w:rPr>
          <w:rFonts w:ascii="Times New Roman" w:hAnsi="Times New Roman"/>
          <w:b w:val="0"/>
          <w:caps w:val="0"/>
          <w:szCs w:val="28"/>
        </w:rPr>
        <w:t xml:space="preserve"> в зависимости от имеющихся у детей грамматических проблем;</w:t>
      </w:r>
    </w:p>
    <w:p w:rsidR="00D24571" w:rsidRPr="00F97116" w:rsidRDefault="00D24571" w:rsidP="00D24571">
      <w:pPr>
        <w:pStyle w:val="a3"/>
        <w:numPr>
          <w:ilvl w:val="0"/>
          <w:numId w:val="1"/>
        </w:numPr>
        <w:tabs>
          <w:tab w:val="left" w:pos="-426"/>
          <w:tab w:val="left" w:pos="3402"/>
        </w:tabs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i/>
          <w:caps w:val="0"/>
          <w:szCs w:val="28"/>
        </w:rPr>
        <w:t>взаимосвязь в работе воспитателей и родителей</w:t>
      </w:r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D24571" w:rsidRPr="00D24571" w:rsidRDefault="00D24571" w:rsidP="00D24571">
      <w:pPr>
        <w:tabs>
          <w:tab w:val="left" w:pos="-426"/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старшем дошкольном возрасте наглядность используется по мере необходимости, а также в зависимости от количества играющих. В индивидуальных и подгрупповых формах грамматической работы с детьми, а также в работе с подвижными микрогруппами можно использовать </w:t>
      </w: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настольные дидактические игры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грамматическим содержанием.  Существует ряд </w:t>
      </w: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полиграфических настольных игр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(«Противоположности», «Большие и маленькие», «Четвертый – лишний» и другие). Можно подобрать соответствующий наглядный материал и оформить  </w:t>
      </w: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рукотворные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вариативные настольные дидактические игры с грамматическим содержанием. Например, используя один и тот же наглядный материал, с детьми можно проводить такие игры как «Чего нет?» (форма им. существительного в родительном падеже ед. числа), «Что без чего?» (форма существительного в родительном падеже ед. числа с предлогом «без»), «Что забыл нарисовать художник?» (форма им. существительного в винительном падеже единственного числа) и т.п. </w:t>
      </w:r>
    </w:p>
    <w:p w:rsidR="00D24571" w:rsidRPr="00D24571" w:rsidRDefault="00D24571" w:rsidP="00D245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24571">
        <w:rPr>
          <w:rFonts w:ascii="Times New Roman" w:eastAsia="Times New Roman" w:hAnsi="Times New Roman" w:cs="Times New Roman"/>
          <w:caps/>
          <w:sz w:val="28"/>
          <w:szCs w:val="28"/>
        </w:rPr>
        <w:t xml:space="preserve">В </w:t>
      </w:r>
      <w:r w:rsidRPr="00D24571">
        <w:rPr>
          <w:rFonts w:ascii="Times New Roman" w:eastAsia="Times New Roman" w:hAnsi="Times New Roman" w:cs="Times New Roman"/>
          <w:sz w:val="28"/>
          <w:szCs w:val="28"/>
        </w:rPr>
        <w:t>зависимости от использования в процессе игры различной атрибутики,  двигательной активности, речемыслительной деятельности:</w:t>
      </w:r>
    </w:p>
    <w:p w:rsidR="00D24571" w:rsidRPr="00D24571" w:rsidRDefault="00D24571" w:rsidP="00D24571">
      <w:pPr>
        <w:numPr>
          <w:ilvl w:val="0"/>
          <w:numId w:val="2"/>
        </w:numPr>
        <w:tabs>
          <w:tab w:val="left" w:pos="-426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в кругу с ловлей и бросанием мяча;</w:t>
      </w:r>
    </w:p>
    <w:p w:rsidR="00D24571" w:rsidRPr="00D24571" w:rsidRDefault="00D24571" w:rsidP="00D24571">
      <w:pPr>
        <w:numPr>
          <w:ilvl w:val="0"/>
          <w:numId w:val="2"/>
        </w:numPr>
        <w:tabs>
          <w:tab w:val="left" w:pos="-426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в виде соревнования между двумя детьми, детьми всей группы, двух команд;</w:t>
      </w:r>
    </w:p>
    <w:p w:rsidR="00D24571" w:rsidRPr="00D24571" w:rsidRDefault="00D24571" w:rsidP="00D24571">
      <w:pPr>
        <w:numPr>
          <w:ilvl w:val="0"/>
          <w:numId w:val="2"/>
        </w:numPr>
        <w:tabs>
          <w:tab w:val="left" w:pos="-426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в виде викторин;</w:t>
      </w:r>
    </w:p>
    <w:p w:rsidR="00D24571" w:rsidRPr="00D24571" w:rsidRDefault="00D24571" w:rsidP="00D24571">
      <w:pPr>
        <w:numPr>
          <w:ilvl w:val="0"/>
          <w:numId w:val="2"/>
        </w:numPr>
        <w:tabs>
          <w:tab w:val="left" w:pos="-426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фантов за правильный ответ; </w:t>
      </w:r>
    </w:p>
    <w:p w:rsidR="00D24571" w:rsidRPr="00D24571" w:rsidRDefault="00D24571" w:rsidP="00D24571">
      <w:pPr>
        <w:numPr>
          <w:ilvl w:val="0"/>
          <w:numId w:val="2"/>
        </w:numPr>
        <w:tabs>
          <w:tab w:val="left" w:pos="-426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элементов театральных костюмов (масок, шапочек). </w:t>
      </w:r>
    </w:p>
    <w:p w:rsidR="00D24571" w:rsidRPr="00D24571" w:rsidRDefault="00D24571" w:rsidP="00D24571">
      <w:pPr>
        <w:tabs>
          <w:tab w:val="left" w:pos="-426"/>
          <w:tab w:val="left" w:pos="340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В грамматической работе с детьми педагогом могут использоваться общеизвестные грамматические игры типа «Один – много», «Чего нет?», «Что без чего?», «Много чего?» и другие, разработанные В. И. Селиверстовым, А. К. Бондаренко, оригинальные игры таких авторов как     Т. А. Ткаченко, Е. А. Пожиленко, А. В. Арушанова,           И. С. Лопухина и других.</w:t>
      </w:r>
    </w:p>
    <w:p w:rsidR="00197281" w:rsidRDefault="00197281" w:rsidP="00D24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97281" w:rsidRDefault="00197281" w:rsidP="00D24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97281" w:rsidRDefault="00197281" w:rsidP="00D24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97281" w:rsidRDefault="00197281" w:rsidP="00D24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24571" w:rsidRPr="00D24571" w:rsidRDefault="00D24571" w:rsidP="00D24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Старший дошкольный возраст  </w:t>
      </w:r>
    </w:p>
    <w:p w:rsidR="00D24571" w:rsidRPr="00D24571" w:rsidRDefault="00D24571" w:rsidP="00D245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«Один – много»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(образование множественного  числа  существительных на материале лексической темы): стол – столы, стул – стулья, диван – диваны…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«Назови ласково»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(образование существительных  с уменьшительно-ласкательными суффиксами на материале лексической темы): стол – столик, стул – стульчик, диван – диванчик…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«Чего (кого) много?»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(форма множественного числа существительных в родительном падеже на материале лексической темы): столов, стульев, диванов…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«Чего (кого) не стало?»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(форма единственного числа существительных в родительном падеже на материале лексической темы): стола, стула, дивана…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«Вкусный сок», «Поварята», «Чей листочек?», «Что из чего сделано?»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(образование относительных прилагательных от названия фруктов, овощей, продуктов, названий деревьев, различных материалов): сок яблочный, апельсиновый…; суп овощной, рыбный, мясной, грибной…; листочек березовый, кленовый, дубовый…; стакан стеклянный, пластмассовый, деревянный, металлический…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«Чьи хвосты (уши)?», «Бюро находок»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(образование притяжательных прилагательных от названия птиц, животных): хвост лисий, заячий, медвежий…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«Какой – какая – какое - какие?», «Про что можно так сказать?»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(согласование относительных прилагательных с существительными в роде, числе): вишневый сок, вишневая начинка, вишневое варенье, вишневые деревья; пластмассовая ручка, пластмассовый совок, пластмассовое ведерко, пластмассовые игрушки…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«Чей – чья – чьё – чьи?», «Про что можно так сказать?»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(согласование притяжательных прилагательных с существительными в роде, числе): утиная семейка, утиный клюв, утиное перо, утиные крылья; лисий хвост, лисья нора, лисье ухо, лисьи уши…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«Слова – действия»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(образование разноприставочных глаголов): улетел, прилетел, залетел, вылетел, перелетел, влетел; зашел, пришел, вышел, перешел…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«Назови как можно больше слов-признаков»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(подбор однородных прилагательных к существительному): лиса – дикая, хищная, рыжая, пушистая, осторожная, ловкая…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«Назови как можно больше слов-действий»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(подбор однородных сказуемых к существительному): собака – лает, кусает, грызет, ласкается, охраняет, защищает, лежит, спит, бежит…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«Прятки», «Где? Куда? Откуда?»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(упражнение в практическом использовании простых и сложных предлогов).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«Собери семейку слов», «Слова-родственники»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(подбор родственных слов к заданному слову): снег – снежок, снежинка, снеговик, Снегурочка, снегирь, снежный, подснежник…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«Слова-неприятели», «Скажи наоборот»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(подбор существительных, прилагательных, наречий, глаголов с противоположным значением): друг – враг, день – ночь; чистый – грязный, веселый – грустный; высоко – низко, далеко – близко, темно – светло…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«Веселый счет»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(согласование количественных числительных с существительным): один утенок, два утенка, пять утят; один ребенок, два ребенка, трое ребят… 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«Ещё лучше»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(образование прилагательных и наречий в сравнительной степени): большой – больше, высокий – выше, сладкий – слаще, вкусный – вкуснее, холодно – холоднее…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«Гномы и великаны»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>(образование существительных в превосходной степени): рука – ручища, усы – усищи, глаза – глазищи, кот - котище…</w:t>
      </w:r>
    </w:p>
    <w:p w:rsidR="00D24571" w:rsidRPr="00D24571" w:rsidRDefault="00D24571" w:rsidP="00D245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57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«Что в чем живет?», «Женские профессии» </w:t>
      </w:r>
      <w:r w:rsidRPr="00D24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(образование существительных с суффиксами «иц», «ниц», «онк», «енк», обозначающими профессии, посуду со значением вместилища): сахарница, хлебница, масленка, солонка; воспитательница, учительница, продавщица, дрессировщица…  </w:t>
      </w:r>
    </w:p>
    <w:p w:rsidR="00662CCC" w:rsidRDefault="00662CCC"/>
    <w:p w:rsidR="00197281" w:rsidRDefault="00197281" w:rsidP="00197281">
      <w:pPr>
        <w:pStyle w:val="c3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Игры для развития грамматического строя речи</w:t>
      </w:r>
    </w:p>
    <w:p w:rsidR="00197281" w:rsidRDefault="00197281" w:rsidP="00197281">
      <w:pPr>
        <w:pStyle w:val="c3"/>
        <w:spacing w:before="0" w:beforeAutospacing="0" w:after="0" w:afterAutospacing="0"/>
        <w:rPr>
          <w:rStyle w:val="c0"/>
          <w:b/>
          <w:bCs/>
          <w:i/>
          <w:iCs/>
          <w:color w:val="000000"/>
          <w:sz w:val="32"/>
          <w:szCs w:val="32"/>
        </w:rPr>
      </w:pPr>
    </w:p>
    <w:p w:rsidR="00197281" w:rsidRDefault="00197281" w:rsidP="00197281">
      <w:pPr>
        <w:pStyle w:val="c3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32"/>
          <w:szCs w:val="3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«Дополни предложение»</w:t>
      </w:r>
    </w:p>
    <w:p w:rsidR="00197281" w:rsidRDefault="00197281" w:rsidP="00197281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197281">
        <w:rPr>
          <w:rStyle w:val="c1"/>
          <w:b/>
          <w:color w:val="000000"/>
          <w:sz w:val="28"/>
          <w:szCs w:val="28"/>
        </w:rPr>
        <w:t>Дидактическая задача:</w:t>
      </w:r>
      <w:r>
        <w:rPr>
          <w:rStyle w:val="c1"/>
          <w:color w:val="000000"/>
          <w:sz w:val="28"/>
          <w:szCs w:val="28"/>
        </w:rPr>
        <w:t xml:space="preserve"> Развивать у детей речевую активность, быстроту мышления.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197281">
        <w:rPr>
          <w:rStyle w:val="c1"/>
          <w:b/>
          <w:color w:val="000000"/>
          <w:sz w:val="28"/>
          <w:szCs w:val="28"/>
        </w:rPr>
        <w:t>Игровые правила.</w:t>
      </w:r>
      <w:r>
        <w:rPr>
          <w:rStyle w:val="c1"/>
          <w:color w:val="000000"/>
          <w:sz w:val="28"/>
          <w:szCs w:val="28"/>
        </w:rPr>
        <w:t xml:space="preserve"> Нужно найти и сказать такое слово, чтобы получилось законченное предложение. Добавлять нужно только одно слово.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Pr="00197281">
        <w:rPr>
          <w:rStyle w:val="c1"/>
          <w:b/>
          <w:color w:val="000000"/>
          <w:sz w:val="28"/>
          <w:szCs w:val="28"/>
        </w:rPr>
        <w:t>Игровые действия.</w:t>
      </w:r>
      <w:r>
        <w:rPr>
          <w:rStyle w:val="c1"/>
          <w:color w:val="000000"/>
          <w:sz w:val="28"/>
          <w:szCs w:val="28"/>
        </w:rPr>
        <w:t xml:space="preserve"> Бросание и ловля мяча.</w:t>
      </w:r>
    </w:p>
    <w:p w:rsidR="00197281" w:rsidRDefault="00197281" w:rsidP="00197281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197281">
        <w:rPr>
          <w:rStyle w:val="c1"/>
          <w:b/>
          <w:color w:val="000000"/>
          <w:sz w:val="28"/>
          <w:szCs w:val="28"/>
        </w:rPr>
        <w:t>Ход игры.</w:t>
      </w:r>
    </w:p>
    <w:p w:rsidR="00197281" w:rsidRDefault="00197281" w:rsidP="0019728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говорит несколько слов предложения, а дети должны дополнить его новыми словами, чтобы получилось законченное  предложение, например: «Мама купила... - …книжки, тетради, портфель», - продолжают дети.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97281" w:rsidRDefault="00197281" w:rsidP="00197281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«Придумай предложение»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197281">
        <w:rPr>
          <w:rStyle w:val="c1"/>
          <w:b/>
          <w:color w:val="000000"/>
          <w:sz w:val="28"/>
          <w:szCs w:val="28"/>
        </w:rPr>
        <w:t>Дидактическая задача:</w:t>
      </w:r>
      <w:r>
        <w:rPr>
          <w:rStyle w:val="c1"/>
          <w:color w:val="000000"/>
          <w:sz w:val="28"/>
          <w:szCs w:val="28"/>
        </w:rPr>
        <w:t xml:space="preserve"> Развивать у детей речевую активность, быстроту мышления.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Pr="00197281">
        <w:rPr>
          <w:rStyle w:val="c1"/>
          <w:b/>
          <w:color w:val="000000"/>
          <w:sz w:val="28"/>
          <w:szCs w:val="28"/>
        </w:rPr>
        <w:t>Игровое правило.</w:t>
      </w:r>
      <w:r>
        <w:rPr>
          <w:rStyle w:val="c1"/>
          <w:color w:val="000000"/>
          <w:sz w:val="28"/>
          <w:szCs w:val="28"/>
        </w:rPr>
        <w:t xml:space="preserve"> Передавать камешек другому играющему можно только после того, как придумал предложение с названным ведущим словом.</w:t>
      </w:r>
    </w:p>
    <w:p w:rsidR="00197281" w:rsidRDefault="00197281" w:rsidP="00197281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B14DC4">
        <w:rPr>
          <w:rStyle w:val="c1"/>
          <w:b/>
          <w:color w:val="000000"/>
          <w:sz w:val="28"/>
          <w:szCs w:val="28"/>
        </w:rPr>
        <w:t>Ход игры.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и Воспитатель садятся в круг. Воспитатель объясняет правила игры:</w:t>
      </w:r>
    </w:p>
    <w:p w:rsidR="00197281" w:rsidRDefault="00197281" w:rsidP="0019728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- Сегодня мы будем придумывать предложения. Я скажу какое-либо слово, а вы быстро придумаете с этим словом предложение. Например, я скажу слово «близко» и передам Маше камешек. Она возьмет камешек и быстро ответит «Я живу близко от детского сада». Затем она назовёт свое слово и передает камешек рядом сидящему. Слово в предложении должно употребляться в той форме, в какой его предлагает загадывающий.  Так по очереди по кругу  камешек переходит от одного играющего к другому. Если дети затрудняются при ответе, воспитатель помогает им.</w:t>
      </w:r>
    </w:p>
    <w:p w:rsidR="00197281" w:rsidRDefault="00197281" w:rsidP="00197281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97281" w:rsidRDefault="00197281" w:rsidP="0019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«Волшебный мешочек»</w:t>
      </w:r>
    </w:p>
    <w:p w:rsidR="00197281" w:rsidRDefault="00197281" w:rsidP="0019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281" w:rsidRPr="00197281" w:rsidRDefault="00197281" w:rsidP="00197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грамматического строя речи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детей поиграть в игру «Волшебный мешочек»</w:t>
      </w:r>
    </w:p>
    <w:p w:rsidR="00197281" w:rsidRDefault="00197281" w:rsidP="00197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мешочке спрятаны небольшие предметы (игрушечная кастрюля, зеркало, самолёт, машинка, поезд, лекарство, мяч)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281" w:rsidRPr="00197281" w:rsidRDefault="00197281" w:rsidP="0019728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97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опустите руки в «волшебный мешочек» и попробуйте определить на ощупь что же это за предмет. Расскажите, что вы выбрали, кому и для чего нужен этот предмет.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1-йребенок. Это зеркало. Оно нужно логопеду, чтобы проводить с детьми артикуляционную гимнастику.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ребенок. Это кастрюля. Она нужна повару, чтобы варить в ней суп.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ребенок. Это лекарство. Оно нужно врачу, чтобы лечить людей.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ребенок. Это весы. Они нужны продавцу, чтобы взвешивать продукты.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 нашем детском саду повар  тоже взвешивает продукты, когда варит щи , компот.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5-й ребенок. Это пианино. Оно нужно музыкальному руководителю, чтобы заниматься с детьми пением и танцами.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Ещё этот музыкальный инструмент нужен музыкантам и артистам.</w:t>
      </w:r>
    </w:p>
    <w:p w:rsidR="00197281" w:rsidRPr="00A713B3" w:rsidRDefault="00197281" w:rsidP="00197281">
      <w:pPr>
        <w:spacing w:after="0" w:line="240" w:lineRule="auto"/>
        <w:ind w:hanging="568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6-й ребенок. Это мяч. Он нужен учителю физкультуры, чтобы учить нас быть ловкими, сильными и смелыми.</w:t>
      </w:r>
    </w:p>
    <w:p w:rsidR="00197281" w:rsidRDefault="00197281" w:rsidP="00197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Молодцы! Вы очень хорошо справились с этим не простым заданием. 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97281" w:rsidRDefault="00197281" w:rsidP="0019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«Кто что делает?»</w:t>
      </w:r>
    </w:p>
    <w:p w:rsidR="00197281" w:rsidRPr="00A713B3" w:rsidRDefault="00197281" w:rsidP="00197281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(Расширение словаря глаголов; развитие ловкости)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r w:rsidRPr="00A713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берет в руки мяч.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Давайте, вспомним что делают люди разных профессии. Я бросаю мяч одному из вас и называю профессию. Вы ловите мяч, говорите, что делает этот человек, и возвращайте мяч мне. Старайтесь сказать, как можно больше слов о каждом человеке.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Что делает Шофер?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ребенок. Крутит руль, меняет колесо, нажимает на сигнал, жмет на педали.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Что делает Капитан?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ребенок. Смотрит на карту, держит штурвал, отдает команды, смотрит бинокль.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Что делает Машинист?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ребенок. Дает сигнал, останавливает поезд, тормозит, ведет поезд.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Что делает Водитель трамвая?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ребенок. Объявляет остановки, открывает двери, сигналит.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Что делает Учитель?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5 ребенок. Учитель учит детей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Что делает продавец?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6 ребенок. Продавец продаёт товар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-Что делает врач? (Врач лечит людей)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-Что делает строитель? (Строитель строит здания)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-Что делает художник? (Художник рисует картины)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-Что делает повар? (Повар готовит еду)</w:t>
      </w:r>
    </w:p>
    <w:p w:rsidR="00197281" w:rsidRPr="00A713B3" w:rsidRDefault="00197281" w:rsidP="0019728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Молодцы! Это была очень трудная игра. Я горжусь вами.</w:t>
      </w:r>
    </w:p>
    <w:p w:rsidR="00197281" w:rsidRDefault="00197281"/>
    <w:sectPr w:rsidR="00197281" w:rsidSect="008D0D7A">
      <w:footerReference w:type="default" r:id="rId7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86" w:rsidRDefault="00A16286" w:rsidP="00197281">
      <w:pPr>
        <w:spacing w:after="0" w:line="240" w:lineRule="auto"/>
      </w:pPr>
      <w:r>
        <w:separator/>
      </w:r>
    </w:p>
  </w:endnote>
  <w:endnote w:type="continuationSeparator" w:id="1">
    <w:p w:rsidR="00A16286" w:rsidRDefault="00A16286" w:rsidP="001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989084"/>
      <w:docPartObj>
        <w:docPartGallery w:val="Page Numbers (Bottom of Page)"/>
        <w:docPartUnique/>
      </w:docPartObj>
    </w:sdtPr>
    <w:sdtContent>
      <w:p w:rsidR="00197281" w:rsidRDefault="00703DF4">
        <w:pPr>
          <w:pStyle w:val="a6"/>
          <w:jc w:val="center"/>
        </w:pPr>
        <w:r>
          <w:fldChar w:fldCharType="begin"/>
        </w:r>
        <w:r w:rsidR="00197281">
          <w:instrText>PAGE   \* MERGEFORMAT</w:instrText>
        </w:r>
        <w:r>
          <w:fldChar w:fldCharType="separate"/>
        </w:r>
        <w:r w:rsidR="00A4164F">
          <w:rPr>
            <w:noProof/>
          </w:rPr>
          <w:t>6</w:t>
        </w:r>
        <w:r>
          <w:fldChar w:fldCharType="end"/>
        </w:r>
      </w:p>
    </w:sdtContent>
  </w:sdt>
  <w:p w:rsidR="00197281" w:rsidRDefault="001972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86" w:rsidRDefault="00A16286" w:rsidP="00197281">
      <w:pPr>
        <w:spacing w:after="0" w:line="240" w:lineRule="auto"/>
      </w:pPr>
      <w:r>
        <w:separator/>
      </w:r>
    </w:p>
  </w:footnote>
  <w:footnote w:type="continuationSeparator" w:id="1">
    <w:p w:rsidR="00A16286" w:rsidRDefault="00A16286" w:rsidP="0019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37F"/>
    <w:multiLevelType w:val="hybridMultilevel"/>
    <w:tmpl w:val="31A8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C23F4"/>
    <w:multiLevelType w:val="hybridMultilevel"/>
    <w:tmpl w:val="E366715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CCD15E7"/>
    <w:multiLevelType w:val="hybridMultilevel"/>
    <w:tmpl w:val="9B6C29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0D1675"/>
    <w:multiLevelType w:val="hybridMultilevel"/>
    <w:tmpl w:val="423E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571"/>
    <w:rsid w:val="00197281"/>
    <w:rsid w:val="00421BB6"/>
    <w:rsid w:val="005365AF"/>
    <w:rsid w:val="00662CCC"/>
    <w:rsid w:val="00703DF4"/>
    <w:rsid w:val="0087097F"/>
    <w:rsid w:val="008D0D7A"/>
    <w:rsid w:val="00A16286"/>
    <w:rsid w:val="00A4164F"/>
    <w:rsid w:val="00BA5350"/>
    <w:rsid w:val="00D2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окумента"/>
    <w:basedOn w:val="a"/>
    <w:rsid w:val="00D24571"/>
    <w:pPr>
      <w:spacing w:after="0" w:line="360" w:lineRule="auto"/>
      <w:ind w:firstLine="851"/>
      <w:jc w:val="both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1">
    <w:name w:val="Без интервала1"/>
    <w:rsid w:val="00D2457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19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281"/>
  </w:style>
  <w:style w:type="character" w:customStyle="1" w:styleId="c1">
    <w:name w:val="c1"/>
    <w:basedOn w:val="a0"/>
    <w:rsid w:val="00197281"/>
  </w:style>
  <w:style w:type="paragraph" w:styleId="a4">
    <w:name w:val="header"/>
    <w:basedOn w:val="a"/>
    <w:link w:val="a5"/>
    <w:uiPriority w:val="99"/>
    <w:unhideWhenUsed/>
    <w:rsid w:val="0019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281"/>
  </w:style>
  <w:style w:type="paragraph" w:styleId="a6">
    <w:name w:val="footer"/>
    <w:basedOn w:val="a"/>
    <w:link w:val="a7"/>
    <w:uiPriority w:val="99"/>
    <w:unhideWhenUsed/>
    <w:rsid w:val="0019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окумента"/>
    <w:basedOn w:val="a"/>
    <w:rsid w:val="00D24571"/>
    <w:pPr>
      <w:spacing w:after="0" w:line="360" w:lineRule="auto"/>
      <w:ind w:firstLine="851"/>
      <w:jc w:val="both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1">
    <w:name w:val="Без интервала1"/>
    <w:rsid w:val="00D2457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19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281"/>
  </w:style>
  <w:style w:type="character" w:customStyle="1" w:styleId="c1">
    <w:name w:val="c1"/>
    <w:basedOn w:val="a0"/>
    <w:rsid w:val="00197281"/>
  </w:style>
  <w:style w:type="paragraph" w:styleId="a4">
    <w:name w:val="header"/>
    <w:basedOn w:val="a"/>
    <w:link w:val="a5"/>
    <w:uiPriority w:val="99"/>
    <w:unhideWhenUsed/>
    <w:rsid w:val="0019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281"/>
  </w:style>
  <w:style w:type="paragraph" w:styleId="a6">
    <w:name w:val="footer"/>
    <w:basedOn w:val="a"/>
    <w:link w:val="a7"/>
    <w:uiPriority w:val="99"/>
    <w:unhideWhenUsed/>
    <w:rsid w:val="0019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Алёна</cp:lastModifiedBy>
  <cp:revision>3</cp:revision>
  <dcterms:created xsi:type="dcterms:W3CDTF">2020-02-04T07:17:00Z</dcterms:created>
  <dcterms:modified xsi:type="dcterms:W3CDTF">2020-02-05T05:06:00Z</dcterms:modified>
</cp:coreProperties>
</file>