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AF" w:rsidRDefault="006E33FB" w:rsidP="006E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Коррекционная п</w:t>
      </w:r>
      <w:r w:rsidR="0051097F">
        <w:rPr>
          <w:rFonts w:ascii="Times New Roman" w:hAnsi="Times New Roman" w:cs="Times New Roman"/>
          <w:b/>
          <w:sz w:val="28"/>
          <w:szCs w:val="28"/>
        </w:rPr>
        <w:t>редметно-развивающа</w:t>
      </w:r>
      <w:r>
        <w:rPr>
          <w:rFonts w:ascii="Times New Roman" w:hAnsi="Times New Roman" w:cs="Times New Roman"/>
          <w:b/>
          <w:sz w:val="28"/>
          <w:szCs w:val="28"/>
        </w:rPr>
        <w:t xml:space="preserve">я среда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специализированном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ДОУ для детей с ОВЗ</w:t>
      </w:r>
    </w:p>
    <w:p w:rsidR="0051097F" w:rsidRPr="0051097F" w:rsidRDefault="0051097F" w:rsidP="006E33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97F">
        <w:rPr>
          <w:rFonts w:ascii="Times New Roman" w:hAnsi="Times New Roman" w:cs="Times New Roman"/>
          <w:sz w:val="28"/>
          <w:szCs w:val="28"/>
        </w:rPr>
        <w:t xml:space="preserve">Кабинеты </w:t>
      </w:r>
      <w:r>
        <w:rPr>
          <w:rFonts w:ascii="Times New Roman" w:hAnsi="Times New Roman" w:cs="Times New Roman"/>
          <w:sz w:val="28"/>
          <w:szCs w:val="28"/>
        </w:rPr>
        <w:t>представляют собой специально оборудованное помещение для подгрупповых и индивидуальных занятий с детьми. Развивающая среда кабинета, создавалась на основе принципов построения предм</w:t>
      </w:r>
      <w:r w:rsidR="007173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тного пространства:</w:t>
      </w:r>
    </w:p>
    <w:p w:rsidR="0051097F" w:rsidRDefault="0051097F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 w:rsidRPr="005D4A51">
        <w:rPr>
          <w:rFonts w:ascii="Times New Roman" w:hAnsi="Times New Roman" w:cs="Times New Roman"/>
          <w:sz w:val="28"/>
          <w:szCs w:val="28"/>
        </w:rPr>
        <w:t>- сист</w:t>
      </w:r>
      <w:r w:rsidR="005D4A51" w:rsidRPr="005D4A51">
        <w:rPr>
          <w:rFonts w:ascii="Times New Roman" w:hAnsi="Times New Roman" w:cs="Times New Roman"/>
          <w:sz w:val="28"/>
          <w:szCs w:val="28"/>
        </w:rPr>
        <w:t>е</w:t>
      </w:r>
      <w:r w:rsidRPr="005D4A51">
        <w:rPr>
          <w:rFonts w:ascii="Times New Roman" w:hAnsi="Times New Roman" w:cs="Times New Roman"/>
          <w:sz w:val="28"/>
          <w:szCs w:val="28"/>
        </w:rPr>
        <w:t>мность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1097F">
        <w:rPr>
          <w:rFonts w:ascii="Times New Roman" w:hAnsi="Times New Roman" w:cs="Times New Roman"/>
          <w:sz w:val="28"/>
          <w:szCs w:val="28"/>
        </w:rPr>
        <w:t>материал систематизирован по тематике</w:t>
      </w:r>
      <w:r>
        <w:rPr>
          <w:rFonts w:ascii="Times New Roman" w:hAnsi="Times New Roman" w:cs="Times New Roman"/>
          <w:sz w:val="28"/>
          <w:szCs w:val="28"/>
        </w:rPr>
        <w:t>, составлен паспорт кабинета с перечислением всего материала и оборудования.</w:t>
      </w:r>
    </w:p>
    <w:p w:rsidR="0051097F" w:rsidRDefault="0051097F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– наглядно-дидактический материал подобран с учётом возрастных и физических возможностей детей.</w:t>
      </w:r>
    </w:p>
    <w:p w:rsidR="0051097F" w:rsidRDefault="0051097F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вариативность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и многие пособия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многовариативны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могут использоваться на разных занятиях в разных вариантах.</w:t>
      </w:r>
    </w:p>
    <w:p w:rsidR="0051097F" w:rsidRDefault="0051097F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имеется основное и дополнительное освещение (над индивидуальным зеркалом), стены кабинетов светлого цвета, имеются пособия для гимнастики глаз, кабинеты легко проветриваются.</w:t>
      </w:r>
    </w:p>
    <w:p w:rsidR="0051097F" w:rsidRDefault="0051097F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мобильность – дидактические пособия, планшеты легко снимаются и переносятся во время игр, письменные и детские столы отодвигаются, окно, зеркало по мере необходимости закрываются жалюзи: </w:t>
      </w:r>
      <w:r w:rsidR="00C9164D">
        <w:rPr>
          <w:rFonts w:ascii="Times New Roman" w:hAnsi="Times New Roman" w:cs="Times New Roman"/>
          <w:sz w:val="28"/>
          <w:szCs w:val="28"/>
        </w:rPr>
        <w:t>пространство кабинета динамично.</w:t>
      </w:r>
    </w:p>
    <w:p w:rsidR="00C9164D" w:rsidRDefault="00C9164D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 – наглядно-дидактические пособия и игры выполнены из ярких, сов</w:t>
      </w:r>
      <w:r w:rsidR="0070297E">
        <w:rPr>
          <w:rFonts w:ascii="Times New Roman" w:hAnsi="Times New Roman" w:cs="Times New Roman"/>
          <w:sz w:val="28"/>
          <w:szCs w:val="28"/>
        </w:rPr>
        <w:t>ременных, легко обрабатываемых м</w:t>
      </w:r>
      <w:r>
        <w:rPr>
          <w:rFonts w:ascii="Times New Roman" w:hAnsi="Times New Roman" w:cs="Times New Roman"/>
          <w:sz w:val="28"/>
          <w:szCs w:val="28"/>
        </w:rPr>
        <w:t>атериалов, эстетически оформлены.</w:t>
      </w:r>
    </w:p>
    <w:p w:rsidR="00C9164D" w:rsidRDefault="00C9164D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логопедического кабинета является обеспечение условий для оптимального развития детей, в том числе – детей с отклонениями в развитии.</w:t>
      </w:r>
    </w:p>
    <w:p w:rsidR="00C9164D" w:rsidRDefault="00C9164D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 слайд) В кабинетах созданы условия для успешного и всестороннего развития всех компонентов речевой деятельности. В их оснащении можно выделить следующие зоны:</w:t>
      </w:r>
    </w:p>
    <w:p w:rsidR="0070297E" w:rsidRDefault="0070297E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(12 слайд)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пространство оборудовано многофункциональной доской, которая включает наборное полотно, магнитную доску, доску для работы фломастером, индивидуальные доски для работы мелом, буквы, цифры.</w:t>
      </w:r>
    </w:p>
    <w:p w:rsidR="0070297E" w:rsidRDefault="0070297E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(13 слайд) Образовательная зона по подготовке к освоению грамоты. Это пространство оборудовано специальными колясками со столами, для детей с тяжёлыми нарушениями опорно-двигательного аппарата; комплектом цветных магнитов, указкой, учебными планшетами, буквенный конструктор, магнитофон, мячами различной величины и фактуры, учебные столы и стулья.</w:t>
      </w:r>
    </w:p>
    <w:p w:rsidR="0070297E" w:rsidRDefault="0070297E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 слайд) Коррекционная зона, для индивидуальной и подгрупповой работы с детьми по развитию и коррекции звукопроизношения. Здесь располагается большое зеркало, перед которым проводится значительная часть работы, требующей зрительного контроля ребёнка (артикуляционные и мимические упражнения, постановка звуков и их первичная автоматизация). Эта зона способствует сосредоточенности и концентрации внимания детей.</w:t>
      </w:r>
    </w:p>
    <w:p w:rsidR="004D4DEB" w:rsidRDefault="004D4DEB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(15 слайд) есть речевой и картинный материал по автоматизации и дифференциации звуков, звуковые линейки, символы звуков,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отстукивания слогов, рабочие альбомы с артикуляционными упражнениями.</w:t>
      </w:r>
    </w:p>
    <w:p w:rsidR="004D4DEB" w:rsidRDefault="004D4DEB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 слайд) Наглядный материал (сделанный своими руками) и соответствующий занимательный материал по развитию артикуляционной моторики.</w:t>
      </w:r>
    </w:p>
    <w:p w:rsidR="004D4DEB" w:rsidRDefault="004D4DEB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(17 слайд) В логопедических кабинетах подобраны пособия, дидактические игры, различные дыхательные тренажёры, иллюстративный материал, способствующий развитию речевого дыхания.</w:t>
      </w:r>
    </w:p>
    <w:p w:rsidR="004D4DEB" w:rsidRDefault="004D4DEB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(18 слайд) Имеется оборудование, для развития мелкой моторики – трафареты, обводки, массажные мячики, шнуровки, разрезные картинки,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Пособия с откручивающимися крышками «Мухомор», «Черепаха», «Теремок» - это плетение косичек, цветы на пуговицах, кармашек на кнопках, завязывание ленты и т. д.</w:t>
      </w:r>
    </w:p>
    <w:p w:rsidR="004D4DEB" w:rsidRDefault="004D4DEB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 слайд) Деревянные развивающие игры с мелкими деталями, на которых располагаются ручки для удобного захвата детям с ДЦП.</w:t>
      </w:r>
    </w:p>
    <w:p w:rsidR="004D4DEB" w:rsidRDefault="004D4DEB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(20 слайд) </w:t>
      </w:r>
      <w:r w:rsidR="00BA0837">
        <w:rPr>
          <w:rFonts w:ascii="Times New Roman" w:hAnsi="Times New Roman" w:cs="Times New Roman"/>
          <w:sz w:val="28"/>
          <w:szCs w:val="28"/>
        </w:rPr>
        <w:t>Зона методического, дидактического и игрового сопровождения. Здесь представлен наглядно-дидактический материал по обследованию и развитию лексико-грамматического строя и связной речи. Коррекционная работа не даёт ожидаемых результатов без сотрудничества с семьёй ребёнка.</w:t>
      </w:r>
    </w:p>
    <w:p w:rsidR="00BA0837" w:rsidRDefault="00BA0837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(21 слайд) Информационная зона для родителей и педагогов. Наглядно-информационный материал для консультаций располагается как в кабинете, так и в раздевалках групп, где находятся папки-передвижки со сведениями по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развитию и коррекции. Представлена специальная литература и меняющаяся подборка речевых игр.</w:t>
      </w:r>
    </w:p>
    <w:p w:rsidR="00BA0837" w:rsidRDefault="00BA0837" w:rsidP="006E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Предметно-развивающая среда – составная часть развивающей среды дошкольного детства. От того, в каких взаимоотношениях со средой находится ребёнок, с учётом изменений, происходящих в нём самом и в среде, зависит динамика его развития, формирование качественно новых психических образований. Правильно организованная развивающая предметно-пространственная среда выполняет коррекционную, образовательную, развивающую, воспитывающую, коммуникативную функции. Это является оптимальным условием для коррекционной работы в целом. Таким образом, создание особого пространства в логопедическом кабинете – необходимое условие качественной коррекционной работы в детском саду.</w:t>
      </w: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FB" w:rsidRDefault="006E33FB" w:rsidP="006E33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3FB" w:rsidSect="006E33FB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1097F"/>
    <w:rsid w:val="004D4DEB"/>
    <w:rsid w:val="0051097F"/>
    <w:rsid w:val="00592AAF"/>
    <w:rsid w:val="005D4A51"/>
    <w:rsid w:val="006E33FB"/>
    <w:rsid w:val="0070297E"/>
    <w:rsid w:val="007173E8"/>
    <w:rsid w:val="00957687"/>
    <w:rsid w:val="00975F79"/>
    <w:rsid w:val="009F37FF"/>
    <w:rsid w:val="00BA0837"/>
    <w:rsid w:val="00C9164D"/>
    <w:rsid w:val="00D7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User</cp:lastModifiedBy>
  <cp:revision>7</cp:revision>
  <dcterms:created xsi:type="dcterms:W3CDTF">2015-05-27T07:16:00Z</dcterms:created>
  <dcterms:modified xsi:type="dcterms:W3CDTF">2019-11-07T10:22:00Z</dcterms:modified>
</cp:coreProperties>
</file>