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C" w:rsidRDefault="00E6005C" w:rsidP="00E600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D365F1" w:rsidRPr="00D365F1">
        <w:rPr>
          <w:rFonts w:ascii="Times New Roman" w:hAnsi="Times New Roman" w:cs="Times New Roman"/>
          <w:bCs/>
          <w:sz w:val="24"/>
          <w:szCs w:val="24"/>
        </w:rPr>
        <w:t xml:space="preserve">осударственное бюджетное общеобразовательное учреждение Самарской области основная общеобразовательная школа № 15 имени Героя Советского Союза Д.М. </w:t>
      </w:r>
      <w:proofErr w:type="spellStart"/>
      <w:r w:rsidR="00D365F1" w:rsidRPr="00D365F1">
        <w:rPr>
          <w:rFonts w:ascii="Times New Roman" w:hAnsi="Times New Roman" w:cs="Times New Roman"/>
          <w:bCs/>
          <w:sz w:val="24"/>
          <w:szCs w:val="24"/>
        </w:rPr>
        <w:t>Карбышева</w:t>
      </w:r>
      <w:proofErr w:type="spellEnd"/>
      <w:r w:rsidR="00D365F1" w:rsidRPr="00D365F1">
        <w:rPr>
          <w:rFonts w:ascii="Times New Roman" w:hAnsi="Times New Roman" w:cs="Times New Roman"/>
          <w:bCs/>
          <w:sz w:val="24"/>
          <w:szCs w:val="24"/>
        </w:rPr>
        <w:t xml:space="preserve"> города Новокуйбышевска городского округа Новокуйбышевск Самарская области</w:t>
      </w:r>
      <w:r w:rsidR="00D365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5F1" w:rsidRDefault="00E6005C" w:rsidP="00E6005C">
      <w:pPr>
        <w:spacing w:after="0" w:line="240" w:lineRule="auto"/>
        <w:jc w:val="center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структурное подразделение «Детский сад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365F1">
        <w:rPr>
          <w:rFonts w:ascii="Times New Roman CYR" w:hAnsi="Times New Roman CYR" w:cs="Times New Roman CYR"/>
          <w:kern w:val="2"/>
          <w:sz w:val="24"/>
          <w:szCs w:val="24"/>
        </w:rPr>
        <w:t>2 корпус</w:t>
      </w:r>
    </w:p>
    <w:p w:rsidR="00C72396" w:rsidRDefault="00C72396"/>
    <w:p w:rsidR="00E6005C" w:rsidRDefault="00E6005C"/>
    <w:p w:rsidR="008928E6" w:rsidRDefault="00E6005C" w:rsidP="00E60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05C">
        <w:rPr>
          <w:rFonts w:ascii="Times New Roman" w:hAnsi="Times New Roman" w:cs="Times New Roman"/>
          <w:b/>
          <w:sz w:val="32"/>
          <w:szCs w:val="32"/>
        </w:rPr>
        <w:t xml:space="preserve">Рабочая программа кружка </w:t>
      </w:r>
    </w:p>
    <w:p w:rsidR="00E6005C" w:rsidRPr="00E6005C" w:rsidRDefault="00E6005C" w:rsidP="00E60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05C">
        <w:rPr>
          <w:rFonts w:ascii="Times New Roman" w:hAnsi="Times New Roman" w:cs="Times New Roman"/>
          <w:b/>
          <w:sz w:val="32"/>
          <w:szCs w:val="32"/>
        </w:rPr>
        <w:t>по театрализованной деятельности</w:t>
      </w:r>
    </w:p>
    <w:p w:rsidR="00E6005C" w:rsidRPr="00E6005C" w:rsidRDefault="00E6005C" w:rsidP="00E6005C">
      <w:pPr>
        <w:pStyle w:val="a3"/>
        <w:spacing w:before="0" w:beforeAutospacing="0" w:after="0" w:afterAutospacing="0"/>
        <w:jc w:val="center"/>
        <w:textAlignment w:val="top"/>
        <w:rPr>
          <w:b/>
          <w:color w:val="000000" w:themeColor="text1"/>
          <w:sz w:val="32"/>
          <w:szCs w:val="32"/>
        </w:rPr>
      </w:pPr>
      <w:r w:rsidRPr="00E6005C">
        <w:rPr>
          <w:b/>
          <w:sz w:val="32"/>
          <w:szCs w:val="32"/>
        </w:rPr>
        <w:t>«ВЕСНУШКИ»</w:t>
      </w:r>
      <w:r>
        <w:rPr>
          <w:b/>
          <w:sz w:val="32"/>
          <w:szCs w:val="32"/>
        </w:rPr>
        <w:t xml:space="preserve"> </w:t>
      </w:r>
      <w:r w:rsidRPr="00E6005C">
        <w:rPr>
          <w:b/>
          <w:color w:val="000000" w:themeColor="text1"/>
          <w:sz w:val="32"/>
          <w:szCs w:val="32"/>
        </w:rPr>
        <w:t>2 младшая группа</w:t>
      </w:r>
    </w:p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8928E6" w:rsidRDefault="008928E6" w:rsidP="008928E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 w:rsidRPr="008928E6">
        <w:rPr>
          <w:rFonts w:ascii="Times New Roman" w:hAnsi="Times New Roman" w:cs="Times New Roman"/>
          <w:sz w:val="28"/>
          <w:szCs w:val="28"/>
        </w:rPr>
        <w:t>Программу разработала воспитатель  ГБОУ ООШ № 15 СП «Д/с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928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 корпус</w:t>
      </w:r>
    </w:p>
    <w:p w:rsidR="008928E6" w:rsidRPr="008928E6" w:rsidRDefault="008928E6" w:rsidP="008928E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Ирина Серафимовна</w:t>
      </w:r>
    </w:p>
    <w:p w:rsidR="008928E6" w:rsidRPr="008928E6" w:rsidRDefault="008928E6" w:rsidP="008928E6">
      <w:pPr>
        <w:tabs>
          <w:tab w:val="left" w:pos="9210"/>
        </w:tabs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6005C" w:rsidRDefault="00E6005C" w:rsidP="008928E6">
      <w:pPr>
        <w:jc w:val="right"/>
      </w:pPr>
    </w:p>
    <w:p w:rsidR="00E6005C" w:rsidRDefault="00E6005C" w:rsidP="008928E6">
      <w:pPr>
        <w:jc w:val="right"/>
      </w:pPr>
    </w:p>
    <w:p w:rsidR="00E6005C" w:rsidRDefault="00E6005C" w:rsidP="008928E6">
      <w:pPr>
        <w:jc w:val="right"/>
      </w:pPr>
    </w:p>
    <w:p w:rsidR="00E6005C" w:rsidRDefault="00E6005C" w:rsidP="008928E6">
      <w:pPr>
        <w:jc w:val="right"/>
      </w:pPr>
    </w:p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E6005C" w:rsidRDefault="00E6005C"/>
    <w:p w:rsidR="00E6005C" w:rsidRPr="008928E6" w:rsidRDefault="008928E6" w:rsidP="00892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8E6">
        <w:rPr>
          <w:rFonts w:ascii="Times New Roman" w:hAnsi="Times New Roman" w:cs="Times New Roman"/>
          <w:sz w:val="28"/>
          <w:szCs w:val="28"/>
        </w:rPr>
        <w:t>г. Новокуйбышевск 2019 г.</w:t>
      </w:r>
    </w:p>
    <w:p w:rsidR="00E6005C" w:rsidRPr="00E6005C" w:rsidRDefault="00E6005C" w:rsidP="00E6005C">
      <w:pPr>
        <w:pStyle w:val="a3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E6005C">
        <w:rPr>
          <w:b/>
          <w:sz w:val="28"/>
          <w:szCs w:val="28"/>
        </w:rPr>
        <w:lastRenderedPageBreak/>
        <w:t>Пояснительная записка</w:t>
      </w:r>
    </w:p>
    <w:p w:rsidR="00E6005C" w:rsidRPr="00E6005C" w:rsidRDefault="00E6005C" w:rsidP="00E6005C">
      <w:pPr>
        <w:pStyle w:val="a3"/>
        <w:spacing w:before="0" w:beforeAutospacing="0" w:after="0" w:afterAutospacing="0"/>
        <w:jc w:val="right"/>
        <w:textAlignment w:val="top"/>
        <w:rPr>
          <w:bCs/>
          <w:i/>
          <w:color w:val="000000"/>
          <w:sz w:val="28"/>
          <w:szCs w:val="28"/>
        </w:rPr>
      </w:pPr>
      <w:r w:rsidRPr="00E6005C">
        <w:rPr>
          <w:bCs/>
          <w:i/>
          <w:color w:val="000000"/>
          <w:sz w:val="28"/>
          <w:szCs w:val="28"/>
        </w:rPr>
        <w:t xml:space="preserve">«Роль и целесообразность </w:t>
      </w:r>
    </w:p>
    <w:p w:rsidR="00E6005C" w:rsidRPr="00E6005C" w:rsidRDefault="00E6005C" w:rsidP="00E6005C">
      <w:pPr>
        <w:pStyle w:val="a3"/>
        <w:spacing w:before="0" w:beforeAutospacing="0" w:after="0" w:afterAutospacing="0"/>
        <w:jc w:val="right"/>
        <w:textAlignment w:val="top"/>
        <w:rPr>
          <w:bCs/>
          <w:i/>
          <w:color w:val="000000"/>
          <w:sz w:val="28"/>
          <w:szCs w:val="28"/>
        </w:rPr>
      </w:pPr>
      <w:r w:rsidRPr="00E6005C">
        <w:rPr>
          <w:bCs/>
          <w:i/>
          <w:color w:val="000000"/>
          <w:sz w:val="28"/>
          <w:szCs w:val="28"/>
        </w:rPr>
        <w:t xml:space="preserve">театрализованной деятельности </w:t>
      </w:r>
      <w:proofErr w:type="gramStart"/>
      <w:r w:rsidRPr="00E6005C">
        <w:rPr>
          <w:bCs/>
          <w:i/>
          <w:color w:val="000000"/>
          <w:sz w:val="28"/>
          <w:szCs w:val="28"/>
        </w:rPr>
        <w:t>в</w:t>
      </w:r>
      <w:proofErr w:type="gramEnd"/>
      <w:r w:rsidRPr="00E6005C">
        <w:rPr>
          <w:bCs/>
          <w:i/>
          <w:color w:val="000000"/>
          <w:sz w:val="28"/>
          <w:szCs w:val="28"/>
        </w:rPr>
        <w:t xml:space="preserve"> </w:t>
      </w:r>
    </w:p>
    <w:p w:rsidR="00E6005C" w:rsidRPr="00E6005C" w:rsidRDefault="00E6005C" w:rsidP="00E6005C">
      <w:pPr>
        <w:pStyle w:val="a3"/>
        <w:spacing w:before="0" w:beforeAutospacing="0" w:after="0" w:afterAutospacing="0"/>
        <w:jc w:val="right"/>
        <w:textAlignment w:val="top"/>
        <w:rPr>
          <w:bCs/>
          <w:i/>
          <w:color w:val="000000"/>
          <w:sz w:val="28"/>
          <w:szCs w:val="28"/>
        </w:rPr>
      </w:pPr>
      <w:proofErr w:type="gramStart"/>
      <w:r w:rsidRPr="00E6005C">
        <w:rPr>
          <w:bCs/>
          <w:i/>
          <w:color w:val="000000"/>
          <w:sz w:val="28"/>
          <w:szCs w:val="28"/>
        </w:rPr>
        <w:t>развитии</w:t>
      </w:r>
      <w:proofErr w:type="gramEnd"/>
      <w:r w:rsidRPr="00E6005C">
        <w:rPr>
          <w:bCs/>
          <w:i/>
          <w:color w:val="000000"/>
          <w:sz w:val="28"/>
          <w:szCs w:val="28"/>
        </w:rPr>
        <w:t xml:space="preserve"> дошкольника».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В качестве одного из средств, помогающих сохранить эмоциональное благополучие ребенка в детском саду, может служить интересная и доступная для него театрально-игровая деятельность. 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- через образы, краски,</w:t>
      </w:r>
      <w:r>
        <w:rPr>
          <w:rFonts w:ascii="Times New Roman" w:hAnsi="Times New Roman" w:cs="Times New Roman"/>
          <w:sz w:val="28"/>
          <w:szCs w:val="28"/>
        </w:rPr>
        <w:t xml:space="preserve"> музыку, а</w:t>
      </w:r>
      <w:r w:rsidRPr="00E6005C">
        <w:rPr>
          <w:rFonts w:ascii="Times New Roman" w:hAnsi="Times New Roman" w:cs="Times New Roman"/>
          <w:sz w:val="28"/>
          <w:szCs w:val="28"/>
        </w:rPr>
        <w:t xml:space="preserve"> умело поставленные воспитателем вопросы побуждают думать, анализировать, делать выводы и обобщения.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Детское творчество особенно проявляется в играх – драматизациях, в основе которых лежит народный фольклор: это сказки,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>. Чтобы дети могли передать соответствующий образ, у них надо развивать воображение, речь, учить их ставить себя на место героев произведения, проникаться их чувствами, переживаниями.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Творчество детей в этих играх направлено на создание игровой ситуации, на более эмоциональное воплощение взятой на себя роли. 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Такие игры возникают в том случае, если ребенок освоил сказку или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</w:t>
      </w:r>
    </w:p>
    <w:p w:rsidR="00E6005C" w:rsidRPr="00E6005C" w:rsidRDefault="00E6005C" w:rsidP="00E6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 Результатом педагогического работы становится обогащение словаря детей, раскрепощение поведения, появление у дошкольников творческой активности, мотивов творческой деятельности, потребности в самовыражении.</w:t>
      </w:r>
    </w:p>
    <w:p w:rsidR="00E6005C" w:rsidRDefault="00E6005C" w:rsidP="00E6005C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005C">
        <w:rPr>
          <w:rFonts w:ascii="Times New Roman" w:hAnsi="Times New Roman" w:cs="Times New Roman"/>
          <w:sz w:val="28"/>
          <w:szCs w:val="28"/>
        </w:rPr>
        <w:t xml:space="preserve"> это развитие речи, на основе обогащения представлений о ближайшем окружении продолжать расширять и активизировать словарный запас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5C" w:rsidRPr="00E6005C" w:rsidRDefault="00E6005C" w:rsidP="00E6005C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05C" w:rsidRDefault="00E6005C" w:rsidP="007861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ребенка, психологическое раскрепощение посредством театрализованных игр.</w:t>
      </w:r>
    </w:p>
    <w:p w:rsidR="00E6005C" w:rsidRDefault="00E6005C" w:rsidP="007861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lastRenderedPageBreak/>
        <w:t>Создать необходимые условия для проведения театрально–игровой деятельности. Организовать в группе соответствующую развивающую предметно-пространственную среду.</w:t>
      </w:r>
    </w:p>
    <w:p w:rsidR="00E6005C" w:rsidRDefault="00E6005C" w:rsidP="007861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Развивать моторику речи двигательного аппарата, слуховое восприятие, речевой слух, речевое дыхание. Вырабатывать правильный темп речи, интонационную выразительность. Учить отчетливо, произносить слова и короткие фразы, говорить спокойно с естественными интонациями.</w:t>
      </w:r>
    </w:p>
    <w:p w:rsidR="00E6005C" w:rsidRDefault="00E6005C" w:rsidP="007861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 Воспитывать умение следить за развитием действия в драматизациях и кукольных спектаклях. </w:t>
      </w:r>
    </w:p>
    <w:p w:rsidR="00E6005C" w:rsidRPr="00E6005C" w:rsidRDefault="00E6005C" w:rsidP="0078610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Развивать речь детей: обогащение словаря, формирование умения строить предложения, добиваясь правильного и четкого произношения слов. </w:t>
      </w:r>
    </w:p>
    <w:p w:rsidR="00E6005C" w:rsidRP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Формировать  умения передавать мимикой, позой, жестом, движением основные эмоции. </w:t>
      </w:r>
    </w:p>
    <w:p w:rsidR="00E6005C" w:rsidRP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Формировать умения концентрировать внимание на игрушке, театральной кукле. </w:t>
      </w:r>
    </w:p>
    <w:p w:rsidR="00E6005C" w:rsidRDefault="0078610F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6005C" w:rsidRPr="00E6005C">
        <w:rPr>
          <w:rFonts w:ascii="Times New Roman" w:hAnsi="Times New Roman" w:cs="Times New Roman"/>
          <w:sz w:val="28"/>
          <w:szCs w:val="28"/>
        </w:rPr>
        <w:t xml:space="preserve">инициативу и самостоятельности детей в играх с театральными куклами. </w:t>
      </w:r>
    </w:p>
    <w:p w:rsid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Развивать желания выступать перед родителями, сотрудниками детского сада. </w:t>
      </w:r>
    </w:p>
    <w:p w:rsid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Воспитание интереса и любви к чтению</w:t>
      </w:r>
      <w:r w:rsidR="0078610F">
        <w:rPr>
          <w:rFonts w:ascii="Times New Roman" w:hAnsi="Times New Roman" w:cs="Times New Roman"/>
          <w:sz w:val="28"/>
          <w:szCs w:val="28"/>
        </w:rPr>
        <w:t>;</w:t>
      </w:r>
      <w:r w:rsidRPr="00E6005C">
        <w:rPr>
          <w:rFonts w:ascii="Times New Roman" w:hAnsi="Times New Roman" w:cs="Times New Roman"/>
          <w:sz w:val="28"/>
          <w:szCs w:val="28"/>
        </w:rPr>
        <w:t xml:space="preserve"> развитие литературной речи.</w:t>
      </w:r>
    </w:p>
    <w:p w:rsid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действий.</w:t>
      </w:r>
    </w:p>
    <w:p w:rsidR="00E6005C" w:rsidRP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Воспитывать выдержку, развивать память.</w:t>
      </w:r>
    </w:p>
    <w:p w:rsidR="00E6005C" w:rsidRP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Развивать умение с помощью взрослого инсценировать и драматизировать небольшие отрывки из народных сказок, повторять несложные фразы.</w:t>
      </w:r>
    </w:p>
    <w:p w:rsidR="00E6005C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Развивать у детей чувство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 (способность распознать эмоциональное состояние человека по мимике, жестам, интонации, умение ставить себя на его место в различных ситуациях).</w:t>
      </w:r>
    </w:p>
    <w:p w:rsidR="0078610F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Посредством личностно-компетентного подхода к ребенку помогать детям, преодолевать робость, неуверенность в себе, развивать и реализовывать творческий потенциал через театрально-эстетическую деятельность</w:t>
      </w:r>
      <w:r w:rsidR="0078610F">
        <w:rPr>
          <w:rFonts w:ascii="Times New Roman" w:hAnsi="Times New Roman" w:cs="Times New Roman"/>
          <w:sz w:val="28"/>
          <w:szCs w:val="28"/>
        </w:rPr>
        <w:t>.</w:t>
      </w:r>
    </w:p>
    <w:p w:rsidR="0078610F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 xml:space="preserve">Воспитывать эмоционально-положительное отношение ко всем видам театра и собственной театрально-игровой деятельности, развивать любознательность и исследовательский интерес для моделирования, поиска, и экспериментирования с различными материалами (природный, ткань, и т. д.) </w:t>
      </w:r>
      <w:r w:rsidR="0078610F">
        <w:rPr>
          <w:rFonts w:ascii="Times New Roman" w:hAnsi="Times New Roman" w:cs="Times New Roman"/>
          <w:sz w:val="28"/>
          <w:szCs w:val="28"/>
        </w:rPr>
        <w:t>в зоне театральной деятельности.</w:t>
      </w:r>
    </w:p>
    <w:p w:rsidR="0078610F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 xml:space="preserve">Воспитывать нравственную направленность (дружба, доброта, </w:t>
      </w:r>
      <w:proofErr w:type="spellStart"/>
      <w:r w:rsidR="0078610F">
        <w:rPr>
          <w:rFonts w:ascii="Times New Roman" w:hAnsi="Times New Roman" w:cs="Times New Roman"/>
          <w:sz w:val="28"/>
          <w:szCs w:val="28"/>
        </w:rPr>
        <w:t>честностъ</w:t>
      </w:r>
      <w:proofErr w:type="spellEnd"/>
      <w:r w:rsidR="0078610F">
        <w:rPr>
          <w:rFonts w:ascii="Times New Roman" w:hAnsi="Times New Roman" w:cs="Times New Roman"/>
          <w:sz w:val="28"/>
          <w:szCs w:val="28"/>
        </w:rPr>
        <w:t>, взаимопомощь и т.д.).</w:t>
      </w:r>
    </w:p>
    <w:p w:rsidR="0078610F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Привлекать родителей к активному участию в качестве исполнителей ролей в спектаклях, авторов текстов, изготовителей декораций и костюмов.</w:t>
      </w:r>
    </w:p>
    <w:p w:rsidR="00E6005C" w:rsidRPr="0078610F" w:rsidRDefault="00E6005C" w:rsidP="007861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b/>
          <w:bCs/>
          <w:sz w:val="28"/>
          <w:szCs w:val="28"/>
        </w:rPr>
        <w:t>Реализация работы по программе: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1.Программа реализуется через кружковую работу.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2.Работу с родителями, где проводятся консультации, беседы, совместные</w:t>
      </w:r>
      <w:r w:rsidR="0078610F">
        <w:rPr>
          <w:rFonts w:ascii="Times New Roman" w:hAnsi="Times New Roman" w:cs="Times New Roman"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sz w:val="28"/>
          <w:szCs w:val="28"/>
        </w:rPr>
        <w:t>театрализованные представления,</w:t>
      </w:r>
      <w:r w:rsidR="0078610F">
        <w:rPr>
          <w:rFonts w:ascii="Times New Roman" w:hAnsi="Times New Roman" w:cs="Times New Roman"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sz w:val="28"/>
          <w:szCs w:val="28"/>
        </w:rPr>
        <w:t>привлечение родителей к изготовлению костюмов и декораций, участие родителей в праздниках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 кукольных спектаклях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lastRenderedPageBreak/>
        <w:t xml:space="preserve">3.Костюмы и атрибуты для спектаклей и игр, должны быть доступны детям и радовать их </w:t>
      </w:r>
      <w:r w:rsidR="0078610F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E6005C">
        <w:rPr>
          <w:rFonts w:ascii="Times New Roman" w:hAnsi="Times New Roman" w:cs="Times New Roman"/>
          <w:sz w:val="28"/>
          <w:szCs w:val="28"/>
        </w:rPr>
        <w:t>внешним видом.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5C">
        <w:rPr>
          <w:rFonts w:ascii="Times New Roman" w:hAnsi="Times New Roman" w:cs="Times New Roman"/>
          <w:b/>
          <w:bCs/>
          <w:sz w:val="28"/>
          <w:szCs w:val="28"/>
        </w:rPr>
        <w:t>Содержание занятий по театрализованной</w:t>
      </w:r>
      <w:r w:rsidR="00786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78610F" w:rsidRDefault="0078610F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Кружковая р</w:t>
      </w:r>
      <w:r w:rsidR="00E6005C" w:rsidRPr="00E6005C">
        <w:rPr>
          <w:rFonts w:ascii="Times New Roman" w:hAnsi="Times New Roman" w:cs="Times New Roman"/>
          <w:sz w:val="28"/>
          <w:szCs w:val="28"/>
        </w:rPr>
        <w:t xml:space="preserve">абота по театрализованной деятельности состоит из теоретической и практической частей. </w:t>
      </w:r>
      <w:proofErr w:type="gramEnd"/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В теоретической части раскрываются задачи, формы и методы работы, содержание занятий, диагностика, индивидуальная работа с детьми. По результатам проделанной работы делаются выводы, предложения, рекомендации для родителей.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Практическая часть работы подтверждает теоретическую обоснованность театральной деятельности и включает в себя: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1. Просмотр кукольных спектаклей и беседы по ним.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2. Игры драматизации.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3. Упражнения по дикции (артикуляционная гимнастика).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4. Задания для развития речевой активности.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5 Игры – превращения («учись владеть своим телом»).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6 Пальчиковые игры для развития моторики рук.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7. Упражнения на развитие речи, выразительной мимики.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8. Разыгрывание разнообразных сказок и инсценировок.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9 Знакомство не только с текстом сказки, но и средствами её драматизации – жестом, мимикой, движением, костюмом, декорациями.</w:t>
      </w:r>
    </w:p>
    <w:p w:rsidR="00E6005C" w:rsidRPr="00E6005C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10.Привлечение детей 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>кольников к показу кукольных представлений и к совместной драматизации знакомых сказок.</w:t>
      </w:r>
    </w:p>
    <w:p w:rsidR="0078610F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5C">
        <w:rPr>
          <w:rFonts w:ascii="Times New Roman" w:hAnsi="Times New Roman" w:cs="Times New Roman"/>
          <w:b/>
          <w:sz w:val="28"/>
          <w:szCs w:val="28"/>
        </w:rPr>
        <w:t>Режим кружковой работы:</w:t>
      </w:r>
    </w:p>
    <w:p w:rsidR="00E6005C" w:rsidRPr="0078610F" w:rsidRDefault="00E6005C" w:rsidP="0078610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3-4 лет (вторая младшая группа)</w:t>
      </w:r>
      <w:r w:rsidR="0078610F">
        <w:rPr>
          <w:rFonts w:ascii="Times New Roman" w:hAnsi="Times New Roman" w:cs="Times New Roman"/>
          <w:sz w:val="28"/>
          <w:szCs w:val="28"/>
        </w:rPr>
        <w:t>.</w:t>
      </w:r>
      <w:r w:rsidRPr="00E60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0F" w:rsidRDefault="00E6005C" w:rsidP="0078610F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Кружковая работа проводится 1-2 раза в неделю</w:t>
      </w:r>
      <w:r w:rsidR="0078610F">
        <w:rPr>
          <w:rFonts w:ascii="Times New Roman" w:hAnsi="Times New Roman" w:cs="Times New Roman"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sz w:val="28"/>
          <w:szCs w:val="28"/>
        </w:rPr>
        <w:t xml:space="preserve">во 2 половину дня с сентября по май, время проведения занятий 10-15 минут. Занятия проводятся как групповые, так и индивидуальные. </w:t>
      </w:r>
    </w:p>
    <w:p w:rsidR="0078610F" w:rsidRDefault="00E6005C" w:rsidP="0078610F">
      <w:pPr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Существует и комплексное занятие: </w:t>
      </w:r>
    </w:p>
    <w:p w:rsidR="0078610F" w:rsidRPr="0078610F" w:rsidRDefault="00E6005C" w:rsidP="007861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 xml:space="preserve">театр + музыка, театр + лепка, (фигурки отдельных персонажей), </w:t>
      </w:r>
    </w:p>
    <w:p w:rsidR="0078610F" w:rsidRPr="0078610F" w:rsidRDefault="00E6005C" w:rsidP="007861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 xml:space="preserve">театр + </w:t>
      </w:r>
      <w:proofErr w:type="gramStart"/>
      <w:r w:rsidRPr="0078610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8610F">
        <w:rPr>
          <w:rFonts w:ascii="Times New Roman" w:hAnsi="Times New Roman" w:cs="Times New Roman"/>
          <w:sz w:val="28"/>
          <w:szCs w:val="28"/>
        </w:rPr>
        <w:t xml:space="preserve"> (рисование различных персонажей), </w:t>
      </w:r>
    </w:p>
    <w:p w:rsidR="0078610F" w:rsidRDefault="00E6005C" w:rsidP="007861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театр + ЛЕГО конструктор и т. д.</w:t>
      </w:r>
    </w:p>
    <w:p w:rsidR="00E6005C" w:rsidRPr="0078610F" w:rsidRDefault="00E6005C" w:rsidP="007861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78610F">
        <w:rPr>
          <w:rFonts w:ascii="Times New Roman" w:hAnsi="Times New Roman" w:cs="Times New Roman"/>
          <w:sz w:val="28"/>
          <w:szCs w:val="28"/>
        </w:rPr>
        <w:t>9</w:t>
      </w:r>
      <w:r w:rsidRPr="0078610F">
        <w:rPr>
          <w:rFonts w:ascii="Times New Roman" w:hAnsi="Times New Roman" w:cs="Times New Roman"/>
          <w:sz w:val="28"/>
          <w:szCs w:val="28"/>
        </w:rPr>
        <w:t>-20</w:t>
      </w:r>
      <w:r w:rsidR="0078610F">
        <w:rPr>
          <w:rFonts w:ascii="Times New Roman" w:hAnsi="Times New Roman" w:cs="Times New Roman"/>
          <w:sz w:val="28"/>
          <w:szCs w:val="28"/>
        </w:rPr>
        <w:t>20</w:t>
      </w:r>
      <w:r w:rsidRPr="0078610F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6005C" w:rsidRPr="00E6005C" w:rsidRDefault="00E6005C" w:rsidP="0078610F">
      <w:pPr>
        <w:pStyle w:val="a5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05C">
        <w:rPr>
          <w:rFonts w:ascii="Times New Roman" w:eastAsia="Calibri" w:hAnsi="Times New Roman" w:cs="Times New Roman"/>
          <w:b/>
          <w:sz w:val="28"/>
          <w:szCs w:val="28"/>
        </w:rPr>
        <w:t>Условия, благоприятные для развития</w:t>
      </w:r>
      <w:r w:rsidRPr="00E6005C">
        <w:rPr>
          <w:rFonts w:ascii="Times New Roman" w:hAnsi="Times New Roman" w:cs="Times New Roman"/>
          <w:b/>
          <w:sz w:val="28"/>
          <w:szCs w:val="28"/>
        </w:rPr>
        <w:t xml:space="preserve"> театрализованных игр</w:t>
      </w:r>
      <w:r w:rsidRPr="00E6005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610F" w:rsidRPr="0078610F" w:rsidRDefault="00E6005C" w:rsidP="0078610F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 xml:space="preserve">Наличие атрибутов для </w:t>
      </w:r>
      <w:proofErr w:type="spellStart"/>
      <w:proofErr w:type="gramStart"/>
      <w:r w:rsidRPr="0078610F">
        <w:rPr>
          <w:rFonts w:ascii="Times New Roman" w:hAnsi="Times New Roman" w:cs="Times New Roman"/>
          <w:sz w:val="28"/>
          <w:szCs w:val="28"/>
        </w:rPr>
        <w:t>игр-драматизации</w:t>
      </w:r>
      <w:proofErr w:type="spellEnd"/>
      <w:proofErr w:type="gramEnd"/>
      <w:r w:rsidR="0078610F" w:rsidRPr="0078610F">
        <w:rPr>
          <w:rFonts w:ascii="Times New Roman" w:hAnsi="Times New Roman" w:cs="Times New Roman"/>
          <w:sz w:val="28"/>
          <w:szCs w:val="28"/>
        </w:rPr>
        <w:t>.</w:t>
      </w:r>
    </w:p>
    <w:p w:rsidR="0078610F" w:rsidRDefault="00E6005C" w:rsidP="0078610F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0F">
        <w:rPr>
          <w:rFonts w:ascii="Times New Roman" w:eastAsia="Times New Roman" w:hAnsi="Times New Roman" w:cs="Times New Roman"/>
          <w:sz w:val="28"/>
          <w:szCs w:val="28"/>
        </w:rPr>
        <w:t>Подбор литературных произведений для детей 3-4 лет</w:t>
      </w:r>
      <w:r w:rsidR="0078610F" w:rsidRPr="0078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10F" w:rsidRDefault="00E6005C" w:rsidP="0078610F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0F">
        <w:rPr>
          <w:rFonts w:ascii="Times New Roman" w:eastAsia="Times New Roman" w:hAnsi="Times New Roman" w:cs="Times New Roman"/>
          <w:sz w:val="28"/>
          <w:szCs w:val="28"/>
        </w:rPr>
        <w:t>Педагогическое руководство</w:t>
      </w:r>
      <w:r w:rsidR="0078610F" w:rsidRPr="00786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10F" w:rsidRPr="0078610F" w:rsidRDefault="00E6005C" w:rsidP="0078610F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10F">
        <w:rPr>
          <w:rFonts w:ascii="Times New Roman" w:eastAsia="Times New Roman" w:hAnsi="Times New Roman" w:cs="Times New Roman"/>
          <w:b/>
          <w:sz w:val="28"/>
          <w:szCs w:val="28"/>
        </w:rPr>
        <w:t>Создание театрального уголка в группе, включающего в себя:</w:t>
      </w:r>
    </w:p>
    <w:p w:rsidR="0078610F" w:rsidRPr="0078610F" w:rsidRDefault="00E6005C" w:rsidP="0078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0F">
        <w:rPr>
          <w:rFonts w:ascii="Times New Roman" w:hAnsi="Times New Roman" w:cs="Times New Roman"/>
          <w:sz w:val="28"/>
          <w:szCs w:val="28"/>
        </w:rPr>
        <w:t>Настольный театр.</w:t>
      </w:r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Театр резиновой игрушки.</w:t>
      </w:r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Декорации.</w:t>
      </w:r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Театр конусной игрушки.</w:t>
      </w:r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фланелеграфе.</w:t>
      </w:r>
      <w:proofErr w:type="spellEnd"/>
    </w:p>
    <w:p w:rsidR="0078610F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lastRenderedPageBreak/>
        <w:t>Теневой театр.</w:t>
      </w:r>
    </w:p>
    <w:p w:rsidR="00E6005C" w:rsidRPr="00E6005C" w:rsidRDefault="00E6005C" w:rsidP="0078610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Кукольный театр.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05C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Поскольку развитие театрализованной деятельности детей и накопление ими эмоционально - чувственного опыта – длительная работа, потребуется участие родителей.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Для родителей - консультации, советы, рекомендации (интересные и доступные по содержанию игры, задания, упражнения, для самостоятельного обыгрывания в домашних условиях).</w:t>
      </w:r>
    </w:p>
    <w:p w:rsidR="0078610F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В папки-передвижки поместить игры, задания на развитие моторики, развитие речи, интонационной выразительности, воображения, мышления, памяти. </w:t>
      </w:r>
    </w:p>
    <w:p w:rsidR="0078610F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Участие родителей в совместных праздниках: 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>», «Путешествие в сказку», «Волшебник Дед Мороз», «Колядки», «Проводы зимы», организация детских дней рождений. Совместные спектакли, дни открытых дверей.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с детьми.</w:t>
      </w:r>
    </w:p>
    <w:p w:rsidR="00E6005C" w:rsidRPr="00E6005C" w:rsidRDefault="00E6005C" w:rsidP="0078610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На индивидуальных занятиях с детьми учить стихи,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>, научить отгадывать загадки.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Для развития уверенности в себе организовать театрализованную деятельность так, чтобы каждый ребёнок имел возможность проявить себя. Для этого  использовать разнообразные приёмы: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- выбор детьми роли по желанию;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- назначение на роль наиболее робких, застенчивых детей;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- проигрывание ролей в парах.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Поскольку предметно-развивающая среда должна обеспечивать право и свободу выбора каждого ребёнка на театрализацию любимого произведения, в зоне театрализованной деятельности разместить: разные виды кукольного театра – 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>, маски, куклы, декорации.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Учитывая поло-ролевые особенности детей, в зоне театрализованной деятельности 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разместить оборудование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 и материалы, отвечающие интересам, как мальчиков, так и девочек. 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Застенчивым детям можно предложить поиграть в следующие игры:</w:t>
      </w:r>
    </w:p>
    <w:p w:rsidR="00E6005C" w:rsidRPr="00E6005C" w:rsidRDefault="00E6005C" w:rsidP="00786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4074">
        <w:rPr>
          <w:rFonts w:ascii="Times New Roman" w:hAnsi="Times New Roman" w:cs="Times New Roman"/>
          <w:bCs/>
          <w:sz w:val="28"/>
          <w:szCs w:val="28"/>
        </w:rPr>
        <w:t>снятия мышечного напряжения</w:t>
      </w:r>
      <w:r w:rsidR="00786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sz w:val="28"/>
          <w:szCs w:val="28"/>
        </w:rPr>
        <w:t>использовать следующие упражнения: «Не перепутайте движения»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альчиковый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игро-тренинг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 «Утречко», «Мальчик – пальчик, где ты был?», «Барабанщики», «Солдаты», «Мы – мастера», «Дятел», «Стирка белья», «Погрозим», «Я играю», «До свидания»- помогают развивать </w:t>
      </w:r>
      <w:r w:rsidRPr="00694074">
        <w:rPr>
          <w:rFonts w:ascii="Times New Roman" w:hAnsi="Times New Roman" w:cs="Times New Roman"/>
          <w:bCs/>
          <w:sz w:val="28"/>
          <w:szCs w:val="28"/>
        </w:rPr>
        <w:t>мелкую моторику</w:t>
      </w:r>
      <w:r w:rsidRPr="00694074">
        <w:rPr>
          <w:rFonts w:ascii="Times New Roman" w:hAnsi="Times New Roman" w:cs="Times New Roman"/>
          <w:sz w:val="28"/>
          <w:szCs w:val="28"/>
        </w:rPr>
        <w:t>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Для обучения детей средствам </w:t>
      </w:r>
      <w:r w:rsidRPr="00694074">
        <w:rPr>
          <w:rFonts w:ascii="Times New Roman" w:hAnsi="Times New Roman" w:cs="Times New Roman"/>
          <w:bCs/>
          <w:sz w:val="28"/>
          <w:szCs w:val="28"/>
        </w:rPr>
        <w:t>речевой выразительности</w:t>
      </w:r>
      <w:r w:rsidRPr="00E6005C">
        <w:rPr>
          <w:rFonts w:ascii="Times New Roman" w:hAnsi="Times New Roman" w:cs="Times New Roman"/>
          <w:sz w:val="28"/>
          <w:szCs w:val="28"/>
        </w:rPr>
        <w:t xml:space="preserve"> использовать артикуляционную гимнастику: «Ставим </w:t>
      </w:r>
      <w:proofErr w:type="spellStart"/>
      <w:r w:rsidRPr="00E6005C">
        <w:rPr>
          <w:rFonts w:ascii="Times New Roman" w:hAnsi="Times New Roman" w:cs="Times New Roman"/>
          <w:sz w:val="28"/>
          <w:szCs w:val="28"/>
        </w:rPr>
        <w:t>укольчики</w:t>
      </w:r>
      <w:proofErr w:type="spellEnd"/>
      <w:r w:rsidRPr="00E6005C">
        <w:rPr>
          <w:rFonts w:ascii="Times New Roman" w:hAnsi="Times New Roman" w:cs="Times New Roman"/>
          <w:sz w:val="28"/>
          <w:szCs w:val="28"/>
        </w:rPr>
        <w:t xml:space="preserve">», «Лошадка», «Чистим зубки», «Заводим мотоцикл». 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4074">
        <w:rPr>
          <w:rFonts w:ascii="Times New Roman" w:hAnsi="Times New Roman" w:cs="Times New Roman"/>
          <w:bCs/>
          <w:sz w:val="28"/>
          <w:szCs w:val="28"/>
        </w:rPr>
        <w:t>развития дикции</w:t>
      </w:r>
      <w:r w:rsidRPr="00E6005C">
        <w:rPr>
          <w:rFonts w:ascii="Times New Roman" w:hAnsi="Times New Roman" w:cs="Times New Roman"/>
          <w:sz w:val="28"/>
          <w:szCs w:val="28"/>
        </w:rPr>
        <w:t>-игры «Подскажи словечко».</w:t>
      </w:r>
    </w:p>
    <w:p w:rsidR="00694074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Драматизировать по ролям любое стихотворение «Со мной здоровался петух!», «Две подружки кошечки встретились на улице» - о чем они могут говорить на  «кошачьем языке?- предложить детям разыграть этот диалог. Две коровки мама и теленочек пасутся на луг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 о чем они говорят? – импровизация диалога. Детям это очень интересно, ведь </w:t>
      </w:r>
      <w:r w:rsidR="00694074" w:rsidRPr="00E6005C">
        <w:rPr>
          <w:rFonts w:ascii="Times New Roman" w:hAnsi="Times New Roman" w:cs="Times New Roman"/>
          <w:sz w:val="28"/>
          <w:szCs w:val="28"/>
        </w:rPr>
        <w:t>импровизируя,</w:t>
      </w:r>
      <w:r w:rsidRPr="00E6005C">
        <w:rPr>
          <w:rFonts w:ascii="Times New Roman" w:hAnsi="Times New Roman" w:cs="Times New Roman"/>
          <w:sz w:val="28"/>
          <w:szCs w:val="28"/>
        </w:rPr>
        <w:t xml:space="preserve"> они вовлекают в свою игру всех окружающих и сидящих рядом детей. 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005C">
        <w:rPr>
          <w:rFonts w:ascii="Times New Roman" w:hAnsi="Times New Roman" w:cs="Times New Roman"/>
          <w:sz w:val="28"/>
          <w:szCs w:val="28"/>
        </w:rPr>
        <w:lastRenderedPageBreak/>
        <w:t>Так-робкий</w:t>
      </w:r>
      <w:proofErr w:type="spellEnd"/>
      <w:proofErr w:type="gramEnd"/>
      <w:r w:rsidRPr="00E6005C">
        <w:rPr>
          <w:rFonts w:ascii="Times New Roman" w:hAnsi="Times New Roman" w:cs="Times New Roman"/>
          <w:sz w:val="28"/>
          <w:szCs w:val="28"/>
        </w:rPr>
        <w:t xml:space="preserve"> становится –</w:t>
      </w:r>
      <w:r w:rsidR="00694074">
        <w:rPr>
          <w:rFonts w:ascii="Times New Roman" w:hAnsi="Times New Roman" w:cs="Times New Roman"/>
          <w:sz w:val="28"/>
          <w:szCs w:val="28"/>
        </w:rPr>
        <w:t xml:space="preserve"> </w:t>
      </w:r>
      <w:r w:rsidRPr="00E6005C">
        <w:rPr>
          <w:rFonts w:ascii="Times New Roman" w:hAnsi="Times New Roman" w:cs="Times New Roman"/>
          <w:sz w:val="28"/>
          <w:szCs w:val="28"/>
        </w:rPr>
        <w:t>общительным, а более активный – должен ждать – потому, что диалог требует выдержки, внимания, слушать и слышать своего партнера по диалогу..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94074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E60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074">
        <w:rPr>
          <w:rFonts w:ascii="Times New Roman" w:hAnsi="Times New Roman" w:cs="Times New Roman"/>
          <w:bCs/>
          <w:sz w:val="28"/>
          <w:szCs w:val="28"/>
        </w:rPr>
        <w:t>воображения, мышления, памяти</w:t>
      </w:r>
      <w:r w:rsidRPr="00E6005C">
        <w:rPr>
          <w:rFonts w:ascii="Times New Roman" w:hAnsi="Times New Roman" w:cs="Times New Roman"/>
          <w:sz w:val="28"/>
          <w:szCs w:val="28"/>
        </w:rPr>
        <w:t xml:space="preserve"> предлагать детям закончить «Короткие истории» например: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1. Мальчик вернулся домой с прогулки, его встречает мама и говорит: «А у меня для тебя </w:t>
      </w:r>
      <w:proofErr w:type="gramStart"/>
      <w:r w:rsidRPr="00E6005C">
        <w:rPr>
          <w:rFonts w:ascii="Times New Roman" w:hAnsi="Times New Roman" w:cs="Times New Roman"/>
          <w:sz w:val="28"/>
          <w:szCs w:val="28"/>
        </w:rPr>
        <w:t>новость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>» Какая новость может быть у мамы?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2. Мальчик говорит себе тихо-тихо: «Как страшно!». Чего он может бояться?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Для более яркого создания образа детям необходимо владеть </w:t>
      </w:r>
      <w:proofErr w:type="gramStart"/>
      <w:r w:rsidRPr="00694074">
        <w:rPr>
          <w:rFonts w:ascii="Times New Roman" w:hAnsi="Times New Roman" w:cs="Times New Roman"/>
          <w:bCs/>
          <w:sz w:val="28"/>
          <w:szCs w:val="28"/>
        </w:rPr>
        <w:t>выразительными</w:t>
      </w:r>
      <w:proofErr w:type="gramEnd"/>
      <w:r w:rsidRPr="00694074">
        <w:rPr>
          <w:rFonts w:ascii="Times New Roman" w:hAnsi="Times New Roman" w:cs="Times New Roman"/>
          <w:bCs/>
          <w:sz w:val="28"/>
          <w:szCs w:val="28"/>
        </w:rPr>
        <w:t xml:space="preserve"> пластикой и мимикой</w:t>
      </w:r>
      <w:r w:rsidRPr="00694074">
        <w:rPr>
          <w:rFonts w:ascii="Times New Roman" w:hAnsi="Times New Roman" w:cs="Times New Roman"/>
          <w:sz w:val="28"/>
          <w:szCs w:val="28"/>
        </w:rPr>
        <w:t>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Для развития пластической выразительности предложить детям: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1. Пройти по камешкам через ручей от лица любого персонажа (сказки, рассказа, мультфильма) по их выбору.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2. От лица любого персонажа подкрасться к спящему зверю (зайцу, медведю, волку).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3. Изобразить прогулку трёх медведей, но так, чтобы все медведи вели себя и действовали по-разному.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 xml:space="preserve">При выполнении этих упражнений детьми, </w:t>
      </w:r>
      <w:bookmarkStart w:id="0" w:name="_GoBack"/>
      <w:bookmarkEnd w:id="0"/>
      <w:proofErr w:type="gramStart"/>
      <w:r w:rsidR="008928E6">
        <w:rPr>
          <w:rFonts w:ascii="Times New Roman" w:hAnsi="Times New Roman" w:cs="Times New Roman"/>
          <w:sz w:val="28"/>
          <w:szCs w:val="28"/>
        </w:rPr>
        <w:t xml:space="preserve">обращать внимание </w:t>
      </w:r>
      <w:r w:rsidRPr="00E6005C">
        <w:rPr>
          <w:rFonts w:ascii="Times New Roman" w:hAnsi="Times New Roman" w:cs="Times New Roman"/>
          <w:sz w:val="28"/>
          <w:szCs w:val="28"/>
        </w:rPr>
        <w:t>за тем</w:t>
      </w:r>
      <w:proofErr w:type="gramEnd"/>
      <w:r w:rsidRPr="00E6005C">
        <w:rPr>
          <w:rFonts w:ascii="Times New Roman" w:hAnsi="Times New Roman" w:cs="Times New Roman"/>
          <w:sz w:val="28"/>
          <w:szCs w:val="28"/>
        </w:rPr>
        <w:t>, чтобы дети сами подмечали различия в исполнении своих друзей и стремились находить свои движения, мимику.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5C">
        <w:rPr>
          <w:rFonts w:ascii="Times New Roman" w:hAnsi="Times New Roman" w:cs="Times New Roman"/>
          <w:b/>
          <w:sz w:val="28"/>
          <w:szCs w:val="28"/>
        </w:rPr>
        <w:t>Особенно нравится детям упражнения для развития выразительной мимики: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1. Солёный чай.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2. Ем лимон.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3. Сердитый дедушка.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4. Лампочка потухла, зажглась.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5. Грязная бумажка.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6. Тепло – холодно.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7. Рассердились на драчуна.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8. Обиделись.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9. Мне грустно.</w:t>
      </w:r>
    </w:p>
    <w:p w:rsidR="00694074" w:rsidRDefault="00694074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E6005C" w:rsidRPr="00E6005C">
        <w:rPr>
          <w:rFonts w:ascii="Times New Roman" w:hAnsi="Times New Roman" w:cs="Times New Roman"/>
          <w:sz w:val="28"/>
          <w:szCs w:val="28"/>
        </w:rPr>
        <w:t xml:space="preserve">предлагать детям разыграть маленькие сценки, где необходимо подчеркнуть особенности ситуации мимикой. </w:t>
      </w:r>
    </w:p>
    <w:p w:rsidR="00E6005C" w:rsidRPr="00E6005C" w:rsidRDefault="00E6005C" w:rsidP="00694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5C">
        <w:rPr>
          <w:rFonts w:ascii="Times New Roman" w:hAnsi="Times New Roman" w:cs="Times New Roman"/>
          <w:sz w:val="28"/>
          <w:szCs w:val="28"/>
        </w:rPr>
        <w:t>Например, изобразить, как мальчику подарили новую машину или как ребёнок испугался медведя.</w:t>
      </w:r>
    </w:p>
    <w:p w:rsidR="00E6005C" w:rsidRPr="00FD35B2" w:rsidRDefault="00E6005C" w:rsidP="00E6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5C" w:rsidRPr="001F5D29" w:rsidRDefault="00E6005C" w:rsidP="00E60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D29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10456" w:type="dxa"/>
        <w:tblLook w:val="04A0"/>
      </w:tblPr>
      <w:tblGrid>
        <w:gridCol w:w="879"/>
        <w:gridCol w:w="1125"/>
        <w:gridCol w:w="8452"/>
      </w:tblGrid>
      <w:tr w:rsidR="00E6005C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«Давайте познакомимся Цель: 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избушка»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пальчиковый</w:t>
            </w:r>
            <w:r w:rsidRPr="00452AB5">
              <w:rPr>
                <w:rFonts w:ascii="Times New Roman" w:hAnsi="Times New Roman" w:cs="Times New Roman"/>
                <w:sz w:val="24"/>
              </w:rPr>
              <w:t>театр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) Цель: Поддерживать желание детей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коллективнорассказывать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знакомые сказки.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«Маша и 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Цель: </w:t>
            </w:r>
            <w:r w:rsidRPr="007F56C8">
              <w:rPr>
                <w:rFonts w:ascii="Times New Roman" w:hAnsi="Times New Roman" w:cs="Times New Roman"/>
                <w:sz w:val="24"/>
              </w:rPr>
              <w:t>Поддерживать желание детей коллектив</w:t>
            </w:r>
            <w:r>
              <w:rPr>
                <w:rFonts w:ascii="Times New Roman" w:hAnsi="Times New Roman" w:cs="Times New Roman"/>
                <w:sz w:val="24"/>
              </w:rPr>
              <w:t>но рассказывать знакомые сказки</w:t>
            </w:r>
            <w:r w:rsidRPr="007F56C8">
              <w:rPr>
                <w:rFonts w:ascii="Times New Roman" w:hAnsi="Times New Roman" w:cs="Times New Roman"/>
                <w:sz w:val="24"/>
              </w:rPr>
              <w:t>, развивать речь и умение строить диалог.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Волк  и козлята» (обработка А.Н. Толстого)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Цель: Познакомить детей со </w:t>
            </w:r>
            <w:r w:rsidRPr="00452AB5">
              <w:rPr>
                <w:rFonts w:ascii="Times New Roman" w:hAnsi="Times New Roman" w:cs="Times New Roman"/>
                <w:sz w:val="24"/>
              </w:rPr>
              <w:lastRenderedPageBreak/>
              <w:t>сказкой «</w:t>
            </w:r>
            <w:r>
              <w:rPr>
                <w:rFonts w:ascii="Times New Roman" w:hAnsi="Times New Roman" w:cs="Times New Roman"/>
                <w:sz w:val="24"/>
              </w:rPr>
              <w:t>Волк и козлята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»; формировать у детей необходимый запас эмоций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ивпечатлений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>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Песенка «Заинька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попляши»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Сказка </w:t>
            </w:r>
            <w:r w:rsidRPr="00452AB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Колобок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</w:rPr>
              <w:t xml:space="preserve">  обр. К. Ушинского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Цель: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Рассказываниесказки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с помощью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воспитателя; воспитыва</w:t>
            </w:r>
            <w:r>
              <w:rPr>
                <w:rFonts w:ascii="Times New Roman" w:hAnsi="Times New Roman" w:cs="Times New Roman"/>
                <w:sz w:val="24"/>
              </w:rPr>
              <w:t xml:space="preserve">ть 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коммуникативные навыки общения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Песенка «Жили у бабуси»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</w:rPr>
              <w:t xml:space="preserve">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обр.Е.Чарушина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Цель: Стимулировать эмоциональное восприятие детьми театрализованной игры и активное участие в ней.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E936BD">
              <w:rPr>
                <w:rFonts w:ascii="Times New Roman" w:hAnsi="Times New Roman" w:cs="Times New Roman"/>
                <w:sz w:val="24"/>
              </w:rPr>
              <w:t>Сказка «Колобок »  обр. К. Ушинского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(кукольный театр)</w:t>
            </w:r>
            <w:r w:rsidRPr="00E936BD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E936BD">
              <w:rPr>
                <w:rFonts w:ascii="Times New Roman" w:hAnsi="Times New Roman" w:cs="Times New Roman"/>
                <w:sz w:val="24"/>
              </w:rPr>
              <w:t>Цель</w:t>
            </w:r>
            <w:proofErr w:type="gramStart"/>
            <w:r w:rsidRPr="00E936BD">
              <w:rPr>
                <w:rFonts w:ascii="Times New Roman" w:hAnsi="Times New Roman" w:cs="Times New Roman"/>
                <w:sz w:val="24"/>
              </w:rPr>
              <w:t>:</w:t>
            </w:r>
            <w:r w:rsidRPr="00427BE2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427BE2">
              <w:rPr>
                <w:rFonts w:ascii="Times New Roman" w:hAnsi="Times New Roman" w:cs="Times New Roman"/>
                <w:sz w:val="24"/>
              </w:rPr>
              <w:t>азвитие</w:t>
            </w:r>
            <w:proofErr w:type="spellEnd"/>
            <w:r w:rsidRPr="00427BE2">
              <w:rPr>
                <w:rFonts w:ascii="Times New Roman" w:hAnsi="Times New Roman" w:cs="Times New Roman"/>
                <w:sz w:val="24"/>
              </w:rPr>
              <w:t xml:space="preserve"> у детей умений художественного восприятия игровых образов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– импровизация на осеннем  утреннике (по сценарию утренника) Цель. Создать условия для свободной импровизации 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Кот,петух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лиса»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оголюбской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936BD">
              <w:rPr>
                <w:rFonts w:ascii="Times New Roman" w:hAnsi="Times New Roman" w:cs="Times New Roman"/>
                <w:sz w:val="24"/>
              </w:rPr>
              <w:t>Цель: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«Лиса и заяц»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 Цель: Вызвать интерес к прослушиванию  сказки, развивать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 ассоциативное мышление; развивать исполнительское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умениечерез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 xml:space="preserve"> подражание повадкам животных, их движениям.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«Репка» (настольный театр) Цель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Учить управлять фигурами настольного театра.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27BE2">
              <w:rPr>
                <w:rFonts w:ascii="Times New Roman" w:hAnsi="Times New Roman" w:cs="Times New Roman"/>
                <w:sz w:val="24"/>
              </w:rPr>
              <w:t xml:space="preserve">Игра – импровизация на </w:t>
            </w:r>
            <w:r>
              <w:rPr>
                <w:rFonts w:ascii="Times New Roman" w:hAnsi="Times New Roman" w:cs="Times New Roman"/>
                <w:sz w:val="24"/>
              </w:rPr>
              <w:t>новогоднем</w:t>
            </w:r>
            <w:r w:rsidRPr="00427BE2">
              <w:rPr>
                <w:rFonts w:ascii="Times New Roman" w:hAnsi="Times New Roman" w:cs="Times New Roman"/>
                <w:sz w:val="24"/>
              </w:rPr>
              <w:t xml:space="preserve"> утреннике (по сценарию утренника) Цель. Создать условия для свободной импровизации </w:t>
            </w:r>
          </w:p>
          <w:p w:rsidR="00E6005C" w:rsidRPr="007C46E2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7C46E2">
              <w:rPr>
                <w:rFonts w:ascii="Times New Roman" w:hAnsi="Times New Roman" w:cs="Times New Roman"/>
                <w:sz w:val="24"/>
              </w:rPr>
              <w:t xml:space="preserve">Восприятие и обыгрывание </w:t>
            </w:r>
            <w:proofErr w:type="spellStart"/>
            <w:r w:rsidRPr="007C46E2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7C46E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Тили-бом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! Тил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бом!</w:t>
            </w:r>
            <w:r w:rsidRPr="007C46E2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7C46E2">
              <w:rPr>
                <w:rFonts w:ascii="Times New Roman" w:hAnsi="Times New Roman" w:cs="Times New Roman"/>
                <w:sz w:val="24"/>
              </w:rPr>
              <w:t xml:space="preserve">Цель. Развитие у детей умений художественного восприятия игровых образов, понимание характера героя </w:t>
            </w:r>
            <w:proofErr w:type="spellStart"/>
            <w:r w:rsidRPr="007C46E2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7C46E2">
              <w:rPr>
                <w:rFonts w:ascii="Times New Roman" w:hAnsi="Times New Roman" w:cs="Times New Roman"/>
                <w:sz w:val="24"/>
              </w:rPr>
              <w:t>, особенностей его поведения, эмоциональные отношения.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«В тесноте, да не в обиде» (по сказке «Рукавичка») цель: Учить детей отгадывать загадки; воспитывать коммуникативные качества; учить сочетать речь с движением, 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развивать воображение.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7C46E2">
              <w:rPr>
                <w:rFonts w:ascii="Times New Roman" w:hAnsi="Times New Roman" w:cs="Times New Roman"/>
                <w:sz w:val="24"/>
              </w:rPr>
              <w:t xml:space="preserve">Сказка «Колобок »  обр. К. Ушинского </w:t>
            </w:r>
            <w:r>
              <w:rPr>
                <w:rFonts w:ascii="Times New Roman" w:hAnsi="Times New Roman" w:cs="Times New Roman"/>
                <w:sz w:val="24"/>
              </w:rPr>
              <w:t xml:space="preserve"> (театр резиновой игрушки)</w:t>
            </w:r>
            <w:r w:rsidRPr="007C46E2">
              <w:rPr>
                <w:rFonts w:ascii="Times New Roman" w:hAnsi="Times New Roman" w:cs="Times New Roman"/>
                <w:sz w:val="24"/>
              </w:rPr>
              <w:t xml:space="preserve"> Цель: Рассказывание сказки с помощью воспитателя; воспитывать  коммуникативные навыки  общения.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452" w:type="dxa"/>
          </w:tcPr>
          <w:p w:rsidR="00E6005C" w:rsidRPr="007C46E2" w:rsidRDefault="00E6005C" w:rsidP="00E54711">
            <w:pPr>
              <w:rPr>
                <w:rFonts w:ascii="Times New Roman" w:hAnsi="Times New Roman" w:cs="Times New Roman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Упражнение: вести рассказ от первого лица и рассказать о себе: «Я маленький зайчик», и т. д</w:t>
            </w:r>
            <w:proofErr w:type="gramStart"/>
            <w:r w:rsidRPr="007C46E2">
              <w:rPr>
                <w:rFonts w:ascii="Times New Roman" w:hAnsi="Times New Roman" w:cs="Times New Roman"/>
                <w:sz w:val="24"/>
              </w:rPr>
              <w:t>.Ц</w:t>
            </w:r>
            <w:proofErr w:type="gramEnd"/>
            <w:r w:rsidRPr="007C46E2">
              <w:rPr>
                <w:rFonts w:ascii="Times New Roman" w:hAnsi="Times New Roman" w:cs="Times New Roman"/>
                <w:sz w:val="24"/>
              </w:rPr>
              <w:t>ель: Создать</w:t>
            </w:r>
            <w:r w:rsidRPr="007C46E2">
              <w:rPr>
                <w:rFonts w:ascii="Times New Roman" w:hAnsi="Times New Roman" w:cs="Times New Roman"/>
              </w:rPr>
              <w:t xml:space="preserve"> условия для сочетания в роли движения и слова, развивать чувство партнерства.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7C46E2">
              <w:rPr>
                <w:rFonts w:ascii="Times New Roman" w:hAnsi="Times New Roman" w:cs="Times New Roman"/>
              </w:rPr>
              <w:t xml:space="preserve">Драматизация сказки «Пых» </w:t>
            </w:r>
            <w:proofErr w:type="spellStart"/>
            <w:r w:rsidRPr="007C46E2">
              <w:rPr>
                <w:rFonts w:ascii="Times New Roman" w:hAnsi="Times New Roman" w:cs="Times New Roman"/>
              </w:rPr>
              <w:t>Цель</w:t>
            </w:r>
            <w:proofErr w:type="gramStart"/>
            <w:r w:rsidRPr="007C46E2">
              <w:rPr>
                <w:rFonts w:ascii="Times New Roman" w:hAnsi="Times New Roman" w:cs="Times New Roman"/>
              </w:rPr>
              <w:t>:</w:t>
            </w:r>
            <w:r w:rsidRPr="007C46E2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C46E2">
              <w:rPr>
                <w:rFonts w:ascii="Times New Roman" w:hAnsi="Times New Roman" w:cs="Times New Roman"/>
                <w:sz w:val="24"/>
              </w:rPr>
              <w:t>азвивать</w:t>
            </w:r>
            <w:proofErr w:type="spellEnd"/>
            <w:r w:rsidRPr="007C46E2">
              <w:rPr>
                <w:rFonts w:ascii="Times New Roman" w:hAnsi="Times New Roman" w:cs="Times New Roman"/>
                <w:sz w:val="24"/>
              </w:rPr>
              <w:t xml:space="preserve">  желания выступать перед родителями, сотрудниками детского сада.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Восприятие и обыгрывание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«Сидит белка на тележке»</w:t>
            </w:r>
            <w:r w:rsidRPr="00452AB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 xml:space="preserve">Цель. Развитие у детей умений художественного восприятия игровых образов, понимание характера героя </w:t>
            </w:r>
            <w:proofErr w:type="spellStart"/>
            <w:r w:rsidRPr="00452AB5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452AB5">
              <w:rPr>
                <w:rFonts w:ascii="Times New Roman" w:hAnsi="Times New Roman" w:cs="Times New Roman"/>
                <w:sz w:val="24"/>
              </w:rPr>
              <w:t>, особенностей его поведения, эмоциональные отношения.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«Кот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петух и лиса» театрализация в исполнении родителей (сотрудничество).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- драматизации по сказке «Почему плакал котенок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452AB5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452AB5">
              <w:rPr>
                <w:rFonts w:ascii="Times New Roman" w:hAnsi="Times New Roman" w:cs="Times New Roman"/>
                <w:sz w:val="24"/>
              </w:rPr>
              <w:t>ель. Создать необходимые  условия для драматизации этой сказки, развивать интерес к театрально – игровой деятельности.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 «Коровка Буренка»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О.А.Ш.орохова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(стр16-18)</w:t>
            </w:r>
          </w:p>
        </w:tc>
      </w:tr>
      <w:tr w:rsidR="00E6005C" w:rsidRPr="00452AB5" w:rsidTr="00694074"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8452" w:type="dxa"/>
          </w:tcPr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«Забыла девочка котенка покормить, не мог он вспомнить, как покушать попросить».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452AB5">
              <w:rPr>
                <w:rFonts w:ascii="Times New Roman" w:hAnsi="Times New Roman" w:cs="Times New Roman"/>
                <w:sz w:val="24"/>
              </w:rPr>
              <w:t>Цель. Отождествление себя с театральным персонажем; развивать внимательность; сочетание движения и речь; закреплять знания об окружающем.</w:t>
            </w:r>
          </w:p>
          <w:p w:rsidR="00E6005C" w:rsidRPr="00452AB5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34F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02534F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2534F">
              <w:rPr>
                <w:rFonts w:ascii="Times New Roman" w:hAnsi="Times New Roman" w:cs="Times New Roman"/>
                <w:sz w:val="24"/>
              </w:rPr>
              <w:t xml:space="preserve"> «Коровка Буренка» О.А.Шорохова (стр</w:t>
            </w:r>
            <w:r>
              <w:rPr>
                <w:rFonts w:ascii="Times New Roman" w:hAnsi="Times New Roman" w:cs="Times New Roman"/>
                <w:sz w:val="24"/>
              </w:rPr>
              <w:t>18-20</w:t>
            </w:r>
            <w:r w:rsidRPr="0002534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6005C" w:rsidRPr="00452AB5" w:rsidTr="00694074">
        <w:trPr>
          <w:trHeight w:val="1151"/>
        </w:trPr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534F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02534F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2534F">
              <w:rPr>
                <w:rFonts w:ascii="Times New Roman" w:hAnsi="Times New Roman" w:cs="Times New Roman"/>
                <w:sz w:val="24"/>
              </w:rPr>
              <w:t xml:space="preserve"> «Коровка Буренка» О.А.Шорохова (20</w:t>
            </w:r>
            <w:r>
              <w:rPr>
                <w:rFonts w:ascii="Times New Roman" w:hAnsi="Times New Roman" w:cs="Times New Roman"/>
                <w:sz w:val="24"/>
              </w:rPr>
              <w:t>-21</w:t>
            </w:r>
            <w:r w:rsidRPr="0002534F">
              <w:rPr>
                <w:rFonts w:ascii="Times New Roman" w:hAnsi="Times New Roman" w:cs="Times New Roman"/>
                <w:sz w:val="24"/>
              </w:rPr>
              <w:t>)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091992">
              <w:rPr>
                <w:rFonts w:ascii="Times New Roman" w:hAnsi="Times New Roman" w:cs="Times New Roman"/>
                <w:sz w:val="24"/>
              </w:rPr>
              <w:t xml:space="preserve">Сказка «Пых» обр. </w:t>
            </w:r>
            <w:proofErr w:type="spellStart"/>
            <w:r w:rsidRPr="00091992">
              <w:rPr>
                <w:rFonts w:ascii="Times New Roman" w:hAnsi="Times New Roman" w:cs="Times New Roman"/>
                <w:sz w:val="24"/>
              </w:rPr>
              <w:t>Н.Мялика</w:t>
            </w:r>
            <w:proofErr w:type="spellEnd"/>
            <w:r w:rsidRPr="00091992">
              <w:rPr>
                <w:rFonts w:ascii="Times New Roman" w:hAnsi="Times New Roman" w:cs="Times New Roman"/>
                <w:sz w:val="24"/>
              </w:rPr>
              <w:t xml:space="preserve"> белорусская </w:t>
            </w:r>
            <w:proofErr w:type="spellStart"/>
            <w:r w:rsidRPr="00091992">
              <w:rPr>
                <w:rFonts w:ascii="Times New Roman" w:hAnsi="Times New Roman" w:cs="Times New Roman"/>
                <w:sz w:val="24"/>
              </w:rPr>
              <w:t>скзка</w:t>
            </w:r>
            <w:proofErr w:type="spellEnd"/>
            <w:r w:rsidRPr="00091992">
              <w:rPr>
                <w:rFonts w:ascii="Times New Roman" w:hAnsi="Times New Roman" w:cs="Times New Roman"/>
                <w:sz w:val="24"/>
              </w:rPr>
              <w:t>. Цель: 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</w:tc>
      </w:tr>
      <w:tr w:rsidR="00E6005C" w:rsidRPr="00452AB5" w:rsidTr="00694074">
        <w:trPr>
          <w:trHeight w:val="1110"/>
        </w:trPr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6CDE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166CD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66CDE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Кот Васька</w:t>
            </w:r>
            <w:r w:rsidRPr="00166CDE">
              <w:rPr>
                <w:rFonts w:ascii="Times New Roman" w:hAnsi="Times New Roman" w:cs="Times New Roman"/>
                <w:sz w:val="24"/>
              </w:rPr>
              <w:t>» О.А.Шорохова (</w:t>
            </w:r>
            <w:r>
              <w:rPr>
                <w:rFonts w:ascii="Times New Roman" w:hAnsi="Times New Roman" w:cs="Times New Roman"/>
                <w:sz w:val="24"/>
              </w:rPr>
              <w:t>21-24</w:t>
            </w:r>
            <w:r w:rsidRPr="00166CDE">
              <w:rPr>
                <w:rFonts w:ascii="Times New Roman" w:hAnsi="Times New Roman" w:cs="Times New Roman"/>
                <w:sz w:val="24"/>
              </w:rPr>
              <w:t>)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6CDE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166CD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66CDE">
              <w:rPr>
                <w:rFonts w:ascii="Times New Roman" w:hAnsi="Times New Roman" w:cs="Times New Roman"/>
                <w:sz w:val="24"/>
              </w:rPr>
              <w:t xml:space="preserve"> «Кот Васька» О.А.Шорохова (</w:t>
            </w:r>
            <w:r>
              <w:rPr>
                <w:rFonts w:ascii="Times New Roman" w:hAnsi="Times New Roman" w:cs="Times New Roman"/>
                <w:sz w:val="24"/>
              </w:rPr>
              <w:t>24-26</w:t>
            </w:r>
            <w:r w:rsidRPr="00166CD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6005C" w:rsidRPr="00452AB5" w:rsidTr="00694074">
        <w:trPr>
          <w:trHeight w:val="1275"/>
        </w:trPr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452" w:type="dxa"/>
          </w:tcPr>
          <w:p w:rsidR="00E6005C" w:rsidRPr="00166CDE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 w:rsidRPr="00166CDE">
              <w:rPr>
                <w:rFonts w:ascii="Times New Roman" w:hAnsi="Times New Roman" w:cs="Times New Roman"/>
                <w:sz w:val="24"/>
              </w:rPr>
              <w:t>Сказкотерапия</w:t>
            </w:r>
            <w:r>
              <w:rPr>
                <w:rFonts w:ascii="Times New Roman" w:hAnsi="Times New Roman" w:cs="Times New Roman"/>
                <w:sz w:val="24"/>
              </w:rPr>
              <w:t>-6</w:t>
            </w:r>
            <w:r w:rsidRPr="00166CDE">
              <w:rPr>
                <w:rFonts w:ascii="Times New Roman" w:hAnsi="Times New Roman" w:cs="Times New Roman"/>
                <w:sz w:val="24"/>
              </w:rPr>
              <w:t xml:space="preserve"> «Кот Васька» О.А.Шорохова (</w:t>
            </w:r>
            <w:r>
              <w:rPr>
                <w:rFonts w:ascii="Times New Roman" w:hAnsi="Times New Roman" w:cs="Times New Roman"/>
                <w:sz w:val="24"/>
              </w:rPr>
              <w:t>26-27</w:t>
            </w:r>
            <w:r w:rsidRPr="00166CDE">
              <w:rPr>
                <w:rFonts w:ascii="Times New Roman" w:hAnsi="Times New Roman" w:cs="Times New Roman"/>
                <w:sz w:val="24"/>
              </w:rPr>
              <w:t>)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6CDE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166CD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66CDE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Добрая темнота</w:t>
            </w:r>
            <w:r w:rsidRPr="00166CDE">
              <w:rPr>
                <w:rFonts w:ascii="Times New Roman" w:hAnsi="Times New Roman" w:cs="Times New Roman"/>
                <w:sz w:val="24"/>
              </w:rPr>
              <w:t>» О.А.Шорохова (</w:t>
            </w:r>
            <w:r>
              <w:rPr>
                <w:rFonts w:ascii="Times New Roman" w:hAnsi="Times New Roman" w:cs="Times New Roman"/>
                <w:sz w:val="24"/>
              </w:rPr>
              <w:t>27-30</w:t>
            </w:r>
            <w:r w:rsidRPr="00166CD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6005C" w:rsidRPr="00452AB5" w:rsidTr="00694074">
        <w:trPr>
          <w:trHeight w:val="1057"/>
        </w:trPr>
        <w:tc>
          <w:tcPr>
            <w:tcW w:w="879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5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452" w:type="dxa"/>
          </w:tcPr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6CDE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166CD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66CDE">
              <w:rPr>
                <w:rFonts w:ascii="Times New Roman" w:hAnsi="Times New Roman" w:cs="Times New Roman"/>
                <w:sz w:val="24"/>
              </w:rPr>
              <w:t xml:space="preserve"> «Добрая темнота» О.А.Шорохова (</w:t>
            </w:r>
            <w:r>
              <w:rPr>
                <w:rFonts w:ascii="Times New Roman" w:hAnsi="Times New Roman" w:cs="Times New Roman"/>
                <w:sz w:val="24"/>
              </w:rPr>
              <w:t>30-32</w:t>
            </w:r>
            <w:r w:rsidRPr="00166CDE">
              <w:rPr>
                <w:rFonts w:ascii="Times New Roman" w:hAnsi="Times New Roman" w:cs="Times New Roman"/>
                <w:sz w:val="24"/>
              </w:rPr>
              <w:t>)</w:t>
            </w:r>
          </w:p>
          <w:p w:rsidR="00E6005C" w:rsidRDefault="00E6005C" w:rsidP="00E54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«Курочка ряба» (драматизация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исполнении детей-школьников.</w:t>
            </w:r>
          </w:p>
        </w:tc>
      </w:tr>
    </w:tbl>
    <w:p w:rsidR="00E6005C" w:rsidRPr="00166CDE" w:rsidRDefault="00E6005C" w:rsidP="00E600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005C" w:rsidRDefault="00694074" w:rsidP="00E60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</w:p>
    <w:p w:rsidR="00E6005C" w:rsidRDefault="00E6005C" w:rsidP="00E60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566"/>
        <w:gridCol w:w="1401"/>
        <w:gridCol w:w="1827"/>
        <w:gridCol w:w="1984"/>
        <w:gridCol w:w="1701"/>
        <w:gridCol w:w="1560"/>
        <w:gridCol w:w="1701"/>
      </w:tblGrid>
      <w:tr w:rsidR="00E6005C" w:rsidRPr="001B1D69" w:rsidTr="00694074">
        <w:tc>
          <w:tcPr>
            <w:tcW w:w="566" w:type="dxa"/>
          </w:tcPr>
          <w:p w:rsidR="00E6005C" w:rsidRPr="001B1D69" w:rsidRDefault="00E6005C" w:rsidP="00E54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</w:tcPr>
          <w:p w:rsidR="00E6005C" w:rsidRPr="001B1D69" w:rsidRDefault="00E6005C" w:rsidP="00E54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D69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детей</w:t>
            </w: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D6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следить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развитием действий в играх драматизациях</w:t>
            </w: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Имитация характерных действий персонажей</w:t>
            </w: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общение с взрослыми и детьми</w:t>
            </w: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Желание произносить небольшие монологи</w:t>
            </w: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Желание выступать вместе с коллективом сверстников</w:t>
            </w: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01" w:type="dxa"/>
          </w:tcPr>
          <w:p w:rsidR="00E6005C" w:rsidRPr="00D034BB" w:rsidRDefault="00E6005C" w:rsidP="006940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01" w:type="dxa"/>
          </w:tcPr>
          <w:p w:rsidR="00E6005C" w:rsidRPr="00D034BB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rPr>
          <w:trHeight w:val="506"/>
        </w:trPr>
        <w:tc>
          <w:tcPr>
            <w:tcW w:w="566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rPr>
          <w:trHeight w:val="495"/>
        </w:trPr>
        <w:tc>
          <w:tcPr>
            <w:tcW w:w="566" w:type="dxa"/>
          </w:tcPr>
          <w:p w:rsidR="00E6005C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05C" w:rsidTr="00694074">
        <w:trPr>
          <w:trHeight w:val="500"/>
        </w:trPr>
        <w:tc>
          <w:tcPr>
            <w:tcW w:w="566" w:type="dxa"/>
          </w:tcPr>
          <w:p w:rsidR="00E6005C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1401" w:type="dxa"/>
          </w:tcPr>
          <w:p w:rsidR="00E6005C" w:rsidRPr="00F65D48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6005C" w:rsidRPr="001B1D69" w:rsidRDefault="00E6005C" w:rsidP="00E547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005C" w:rsidRDefault="00E6005C" w:rsidP="00E600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005C" w:rsidRPr="00694074" w:rsidRDefault="00E6005C" w:rsidP="006940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</w:t>
      </w:r>
    </w:p>
    <w:p w:rsidR="00E6005C" w:rsidRPr="00694074" w:rsidRDefault="00E6005C" w:rsidP="0069407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участие в утренниках, </w:t>
      </w:r>
    </w:p>
    <w:p w:rsidR="00E6005C" w:rsidRPr="00694074" w:rsidRDefault="00E6005C" w:rsidP="0069407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показ сказок в других группах детского сада,</w:t>
      </w:r>
    </w:p>
    <w:p w:rsidR="00694074" w:rsidRDefault="00E6005C" w:rsidP="00694074">
      <w:pPr>
        <w:pStyle w:val="a3"/>
        <w:spacing w:before="0" w:beforeAutospacing="0" w:after="0" w:afterAutospacing="0"/>
        <w:ind w:firstLine="360"/>
        <w:jc w:val="both"/>
        <w:textAlignment w:val="top"/>
        <w:rPr>
          <w:b/>
          <w:sz w:val="28"/>
          <w:szCs w:val="28"/>
        </w:rPr>
      </w:pPr>
      <w:r w:rsidRPr="00694074">
        <w:rPr>
          <w:b/>
          <w:sz w:val="28"/>
          <w:szCs w:val="28"/>
        </w:rPr>
        <w:t xml:space="preserve">Показатели успехов и достижений </w:t>
      </w:r>
    </w:p>
    <w:p w:rsidR="00E6005C" w:rsidRPr="00694074" w:rsidRDefault="00E6005C" w:rsidP="00694074">
      <w:pPr>
        <w:pStyle w:val="a3"/>
        <w:spacing w:before="0" w:beforeAutospacing="0" w:after="0" w:afterAutospacing="0"/>
        <w:ind w:firstLine="360"/>
        <w:jc w:val="both"/>
        <w:textAlignment w:val="top"/>
        <w:rPr>
          <w:b/>
          <w:bCs/>
          <w:sz w:val="28"/>
          <w:szCs w:val="28"/>
        </w:rPr>
      </w:pPr>
      <w:r w:rsidRPr="00694074">
        <w:rPr>
          <w:b/>
          <w:bCs/>
          <w:sz w:val="28"/>
          <w:szCs w:val="28"/>
        </w:rPr>
        <w:t>Ожидаем</w:t>
      </w:r>
      <w:r w:rsidR="00694074">
        <w:rPr>
          <w:b/>
          <w:bCs/>
          <w:sz w:val="28"/>
          <w:szCs w:val="28"/>
        </w:rPr>
        <w:t>ый результат проделанной работы</w:t>
      </w:r>
      <w:r w:rsidRPr="00694074">
        <w:rPr>
          <w:b/>
          <w:bCs/>
          <w:sz w:val="28"/>
          <w:szCs w:val="28"/>
        </w:rPr>
        <w:t>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1. У детей повысился интерес к художественной литературе, театрально – игровой деятельности.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2</w:t>
      </w:r>
      <w:r w:rsidR="00694074">
        <w:rPr>
          <w:rFonts w:ascii="Times New Roman" w:hAnsi="Times New Roman" w:cs="Times New Roman"/>
          <w:sz w:val="28"/>
          <w:szCs w:val="28"/>
        </w:rPr>
        <w:t>.</w:t>
      </w:r>
      <w:r w:rsidRPr="00694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>асширились представления детей об окружающей действительности.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3. Обогатился и активизировался словарь детей.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4. Усовершенствовалась интонационная выразительность речи.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5. Успехи в развитии памяти, мышления, воображения, внимания детей.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lastRenderedPageBreak/>
        <w:t>6. Усовершенствовалось умение детей правильно оценивать свои и чужие поступки.</w:t>
      </w:r>
    </w:p>
    <w:p w:rsidR="00E6005C" w:rsidRPr="00694074" w:rsidRDefault="00E6005C" w:rsidP="006940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7. Дети научились понимать эмоциональное состояние другого человека и выражать своё.</w:t>
      </w:r>
    </w:p>
    <w:p w:rsidR="00E6005C" w:rsidRPr="00694074" w:rsidRDefault="00E6005C" w:rsidP="0069407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8. Активно контактируют 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E6005C" w:rsidRPr="00694074" w:rsidRDefault="00E6005C" w:rsidP="0069407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9. Имитируют движения согласно словам песни, стихотворения, сказки;</w:t>
      </w:r>
    </w:p>
    <w:p w:rsidR="00E6005C" w:rsidRPr="00694074" w:rsidRDefault="00E6005C" w:rsidP="0069407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10</w:t>
      </w:r>
      <w:r w:rsidR="00694074">
        <w:rPr>
          <w:rFonts w:ascii="Times New Roman" w:hAnsi="Times New Roman" w:cs="Times New Roman"/>
          <w:sz w:val="28"/>
          <w:szCs w:val="28"/>
        </w:rPr>
        <w:t>.</w:t>
      </w:r>
      <w:r w:rsidRPr="00694074">
        <w:rPr>
          <w:rFonts w:ascii="Times New Roman" w:hAnsi="Times New Roman" w:cs="Times New Roman"/>
          <w:sz w:val="28"/>
          <w:szCs w:val="28"/>
        </w:rPr>
        <w:t>Имитируют голоса животных, птиц во время драматизации сказок;</w:t>
      </w:r>
    </w:p>
    <w:p w:rsidR="00E6005C" w:rsidRPr="00694074" w:rsidRDefault="00E6005C" w:rsidP="0069407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11. С интересом и вниманием смотрят театральные постановки, эмоционально выражают свои чувства (громко смеются, жестикулируют).</w:t>
      </w:r>
    </w:p>
    <w:p w:rsidR="00E6005C" w:rsidRPr="00694074" w:rsidRDefault="00E6005C" w:rsidP="0069407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12.Появиласьуверенность, раскованность во время публичных выступлений.</w:t>
      </w:r>
    </w:p>
    <w:p w:rsidR="00E6005C" w:rsidRPr="00694074" w:rsidRDefault="00E6005C" w:rsidP="00E6005C">
      <w:pPr>
        <w:pStyle w:val="a3"/>
        <w:spacing w:before="0" w:beforeAutospacing="0" w:after="0" w:afterAutospacing="0"/>
        <w:jc w:val="both"/>
        <w:textAlignment w:val="top"/>
        <w:rPr>
          <w:b/>
          <w:bCs/>
          <w:sz w:val="28"/>
          <w:szCs w:val="28"/>
        </w:rPr>
      </w:pPr>
    </w:p>
    <w:p w:rsidR="00E6005C" w:rsidRPr="00694074" w:rsidRDefault="00694074" w:rsidP="00E60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074">
        <w:rPr>
          <w:rFonts w:ascii="Times New Roman" w:hAnsi="Times New Roman" w:cs="Times New Roman"/>
          <w:sz w:val="28"/>
          <w:szCs w:val="28"/>
        </w:rPr>
        <w:t>Т.Н.Караманенко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Ю.Г.Караманенко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“Кукольный театр – дошкольникам” </w:t>
      </w:r>
      <w:bookmarkStart w:id="1" w:name="_Hlk488004531"/>
      <w:r w:rsidRPr="00694074">
        <w:rPr>
          <w:rFonts w:ascii="Times New Roman" w:hAnsi="Times New Roman" w:cs="Times New Roman"/>
          <w:sz w:val="28"/>
          <w:szCs w:val="28"/>
        </w:rPr>
        <w:t>Москва “Просвещение”, 1982 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О.А.Шорохова «Играем в сказку» Москва, Творческий центр “сфера”, 2007 г.</w:t>
      </w:r>
    </w:p>
    <w:bookmarkEnd w:id="1"/>
    <w:p w:rsidR="00E6005C" w:rsidRPr="00694074" w:rsidRDefault="00E6005C" w:rsidP="00E60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И.В.Штанько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“Воспитание искусством в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 xml:space="preserve">” </w:t>
      </w:r>
      <w:bookmarkStart w:id="2" w:name="_Hlk488004855"/>
      <w:bookmarkStart w:id="3" w:name="_Hlk489022885"/>
      <w:proofErr w:type="gramStart"/>
      <w:r w:rsidRPr="00694074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>, Творческий центр “сфера”, 2008 г.</w:t>
      </w:r>
      <w:bookmarkEnd w:id="2"/>
    </w:p>
    <w:bookmarkEnd w:id="3"/>
    <w:p w:rsidR="00E6005C" w:rsidRPr="00694074" w:rsidRDefault="00E6005C" w:rsidP="00E600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Н.Ф. Сорокина, Л.Г.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Милаванович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“Программа Театр – творчество – дети” Москва, 1995 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Т.И.Петрова, Е.Я.Сергеева, Е.С.Петрова “Театрализованные игры в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 xml:space="preserve"> “Школьная пресса” 2000 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“Театрализованные занятия в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>, Творческий центр “Сфера”, 2003 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74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«Играем в театр» Москва “Просвещение”, 2005 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>А.Е.Антипина «Театрализованная деятельность в детском саду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>осква, Творческий центр “сфера”, 2003г.</w:t>
      </w:r>
    </w:p>
    <w:p w:rsidR="00E6005C" w:rsidRPr="00694074" w:rsidRDefault="00E6005C" w:rsidP="00E600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74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69407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94074">
        <w:rPr>
          <w:rFonts w:ascii="Times New Roman" w:hAnsi="Times New Roman" w:cs="Times New Roman"/>
          <w:sz w:val="28"/>
          <w:szCs w:val="28"/>
        </w:rPr>
        <w:t xml:space="preserve">  «Развитие ребенка в театрализованной деятельности</w:t>
      </w:r>
      <w:proofErr w:type="gramStart"/>
      <w:r w:rsidRPr="00694074">
        <w:rPr>
          <w:rFonts w:ascii="Times New Roman" w:hAnsi="Times New Roman" w:cs="Times New Roman"/>
          <w:sz w:val="28"/>
          <w:szCs w:val="28"/>
        </w:rPr>
        <w:t xml:space="preserve">.»» </w:t>
      </w:r>
      <w:proofErr w:type="gramEnd"/>
      <w:r w:rsidRPr="00694074">
        <w:rPr>
          <w:rFonts w:ascii="Times New Roman" w:hAnsi="Times New Roman" w:cs="Times New Roman"/>
          <w:sz w:val="28"/>
          <w:szCs w:val="28"/>
        </w:rPr>
        <w:t>Москва, Творческий центр “сфера”, 2010г.</w:t>
      </w:r>
    </w:p>
    <w:sectPr w:rsidR="00E6005C" w:rsidRPr="00694074" w:rsidSect="0069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8D"/>
    <w:multiLevelType w:val="hybridMultilevel"/>
    <w:tmpl w:val="6C22C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265"/>
    <w:multiLevelType w:val="hybridMultilevel"/>
    <w:tmpl w:val="D1541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50565D"/>
    <w:multiLevelType w:val="hybridMultilevel"/>
    <w:tmpl w:val="DC568C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47EF6"/>
    <w:multiLevelType w:val="hybridMultilevel"/>
    <w:tmpl w:val="113EE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C54D4"/>
    <w:multiLevelType w:val="hybridMultilevel"/>
    <w:tmpl w:val="8850E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30572"/>
    <w:multiLevelType w:val="hybridMultilevel"/>
    <w:tmpl w:val="31C4A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3EE7"/>
    <w:multiLevelType w:val="hybridMultilevel"/>
    <w:tmpl w:val="EEA62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C69A2"/>
    <w:multiLevelType w:val="hybridMultilevel"/>
    <w:tmpl w:val="13703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F325E"/>
    <w:multiLevelType w:val="hybridMultilevel"/>
    <w:tmpl w:val="971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F1"/>
    <w:rsid w:val="00694074"/>
    <w:rsid w:val="0078610F"/>
    <w:rsid w:val="008928E6"/>
    <w:rsid w:val="00C72396"/>
    <w:rsid w:val="00D365F1"/>
    <w:rsid w:val="00E6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F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365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65F1"/>
  </w:style>
  <w:style w:type="paragraph" w:styleId="a3">
    <w:name w:val="Normal (Web)"/>
    <w:basedOn w:val="a"/>
    <w:uiPriority w:val="99"/>
    <w:unhideWhenUsed/>
    <w:rsid w:val="00E60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0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2019-07-30T17:38:00Z</dcterms:created>
  <dcterms:modified xsi:type="dcterms:W3CDTF">2019-07-30T18:25:00Z</dcterms:modified>
</cp:coreProperties>
</file>