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54" w:rsidRDefault="00B92654" w:rsidP="00232681">
      <w:pPr>
        <w:spacing w:after="0"/>
        <w:rPr>
          <w:rFonts w:ascii="Times New Roman" w:hAnsi="Times New Roman"/>
          <w:sz w:val="36"/>
          <w:szCs w:val="36"/>
        </w:rPr>
      </w:pPr>
    </w:p>
    <w:p w:rsidR="00B92654" w:rsidRPr="005C5DDB" w:rsidRDefault="00B92654" w:rsidP="00232681">
      <w:pPr>
        <w:spacing w:after="0"/>
        <w:rPr>
          <w:rFonts w:ascii="Times New Roman" w:hAnsi="Times New Roman"/>
          <w:sz w:val="28"/>
          <w:szCs w:val="28"/>
        </w:rPr>
      </w:pPr>
    </w:p>
    <w:p w:rsidR="005B35D0" w:rsidRPr="005C5DDB" w:rsidRDefault="005B35D0" w:rsidP="005B35D0">
      <w:pPr>
        <w:spacing w:after="0" w:line="240" w:lineRule="auto"/>
        <w:jc w:val="center"/>
        <w:rPr>
          <w:rFonts w:ascii="Times New Roman" w:hAnsi="Times New Roman"/>
          <w:sz w:val="28"/>
          <w:szCs w:val="28"/>
        </w:rPr>
      </w:pPr>
      <w:r w:rsidRPr="005C5DDB">
        <w:rPr>
          <w:rFonts w:ascii="Times New Roman" w:hAnsi="Times New Roman"/>
          <w:sz w:val="28"/>
          <w:szCs w:val="28"/>
        </w:rPr>
        <w:t>Белоярский район</w:t>
      </w:r>
    </w:p>
    <w:p w:rsidR="005B35D0" w:rsidRPr="005C5DDB" w:rsidRDefault="005B35D0" w:rsidP="005B35D0">
      <w:pPr>
        <w:spacing w:after="0" w:line="240" w:lineRule="auto"/>
        <w:jc w:val="center"/>
        <w:rPr>
          <w:rFonts w:ascii="Times New Roman" w:hAnsi="Times New Roman"/>
          <w:sz w:val="28"/>
          <w:szCs w:val="28"/>
        </w:rPr>
      </w:pPr>
      <w:r w:rsidRPr="005C5DDB">
        <w:rPr>
          <w:rFonts w:ascii="Times New Roman" w:hAnsi="Times New Roman"/>
          <w:sz w:val="28"/>
          <w:szCs w:val="28"/>
        </w:rPr>
        <w:t xml:space="preserve">Ханты-Мансийский автономный округ – </w:t>
      </w:r>
      <w:proofErr w:type="spellStart"/>
      <w:r w:rsidRPr="005C5DDB">
        <w:rPr>
          <w:rFonts w:ascii="Times New Roman" w:hAnsi="Times New Roman"/>
          <w:sz w:val="28"/>
          <w:szCs w:val="28"/>
        </w:rPr>
        <w:t>Югра</w:t>
      </w:r>
      <w:proofErr w:type="spellEnd"/>
    </w:p>
    <w:p w:rsidR="005B35D0" w:rsidRPr="005C5DDB" w:rsidRDefault="005B35D0" w:rsidP="005B35D0">
      <w:pPr>
        <w:spacing w:after="0" w:line="240" w:lineRule="auto"/>
        <w:jc w:val="center"/>
        <w:rPr>
          <w:rFonts w:ascii="Times New Roman" w:hAnsi="Times New Roman"/>
          <w:sz w:val="28"/>
          <w:szCs w:val="28"/>
        </w:rPr>
      </w:pPr>
      <w:r w:rsidRPr="005C5DDB">
        <w:rPr>
          <w:rFonts w:ascii="Times New Roman" w:hAnsi="Times New Roman"/>
          <w:sz w:val="28"/>
          <w:szCs w:val="28"/>
        </w:rPr>
        <w:t>Муниципальное автономное дошкольное образовательное учреждение Белоярского района</w:t>
      </w:r>
    </w:p>
    <w:p w:rsidR="005B35D0" w:rsidRPr="005C5DDB" w:rsidRDefault="005B35D0" w:rsidP="005B35D0">
      <w:pPr>
        <w:spacing w:after="0" w:line="240" w:lineRule="auto"/>
        <w:jc w:val="center"/>
        <w:rPr>
          <w:rFonts w:ascii="Times New Roman" w:hAnsi="Times New Roman"/>
          <w:sz w:val="28"/>
          <w:szCs w:val="28"/>
        </w:rPr>
      </w:pPr>
      <w:r w:rsidRPr="005C5DDB">
        <w:rPr>
          <w:rFonts w:ascii="Times New Roman" w:hAnsi="Times New Roman"/>
          <w:sz w:val="28"/>
          <w:szCs w:val="28"/>
        </w:rPr>
        <w:t>«Детский сад комбинированного вида «Снегирек» г. Белоярский»</w:t>
      </w:r>
    </w:p>
    <w:p w:rsidR="00864CC4" w:rsidRDefault="00864CC4" w:rsidP="00232681">
      <w:pPr>
        <w:spacing w:after="0"/>
        <w:rPr>
          <w:rFonts w:ascii="Times New Roman" w:hAnsi="Times New Roman"/>
          <w:sz w:val="36"/>
          <w:szCs w:val="36"/>
        </w:rPr>
      </w:pPr>
    </w:p>
    <w:p w:rsidR="00B92654" w:rsidRDefault="00B92654" w:rsidP="00232681">
      <w:pPr>
        <w:spacing w:after="0"/>
        <w:rPr>
          <w:rFonts w:ascii="Times New Roman" w:hAnsi="Times New Roman"/>
          <w:sz w:val="36"/>
          <w:szCs w:val="36"/>
        </w:rPr>
      </w:pPr>
    </w:p>
    <w:p w:rsidR="005C5DDB" w:rsidRDefault="005C5DDB" w:rsidP="004E2421">
      <w:pPr>
        <w:spacing w:after="0"/>
        <w:jc w:val="center"/>
        <w:rPr>
          <w:rFonts w:ascii="Times New Roman" w:hAnsi="Times New Roman"/>
          <w:sz w:val="36"/>
          <w:szCs w:val="36"/>
        </w:rPr>
      </w:pPr>
    </w:p>
    <w:p w:rsidR="005C5DDB" w:rsidRPr="005C5DDB" w:rsidRDefault="005C5DDB" w:rsidP="008A6C04">
      <w:pPr>
        <w:spacing w:after="0"/>
        <w:rPr>
          <w:rFonts w:ascii="Times New Roman" w:hAnsi="Times New Roman"/>
          <w:sz w:val="32"/>
          <w:szCs w:val="32"/>
        </w:rPr>
      </w:pPr>
    </w:p>
    <w:p w:rsidR="004E2421" w:rsidRPr="005C5DDB" w:rsidRDefault="004E2421" w:rsidP="004E2421">
      <w:pPr>
        <w:spacing w:after="0"/>
        <w:jc w:val="center"/>
        <w:rPr>
          <w:rFonts w:ascii="Times New Roman" w:hAnsi="Times New Roman"/>
          <w:sz w:val="32"/>
          <w:szCs w:val="32"/>
        </w:rPr>
      </w:pPr>
      <w:r w:rsidRPr="005C5DDB">
        <w:rPr>
          <w:rFonts w:ascii="Times New Roman" w:hAnsi="Times New Roman"/>
          <w:sz w:val="32"/>
          <w:szCs w:val="32"/>
        </w:rPr>
        <w:t>Технологическая карта</w:t>
      </w:r>
    </w:p>
    <w:p w:rsidR="004E2421" w:rsidRPr="005C5DDB" w:rsidRDefault="004E2421" w:rsidP="004E2421">
      <w:pPr>
        <w:spacing w:after="0"/>
        <w:jc w:val="center"/>
        <w:rPr>
          <w:rFonts w:ascii="Times New Roman" w:hAnsi="Times New Roman"/>
          <w:sz w:val="32"/>
          <w:szCs w:val="32"/>
        </w:rPr>
      </w:pPr>
      <w:r w:rsidRPr="005C5DDB">
        <w:rPr>
          <w:rFonts w:ascii="Times New Roman" w:hAnsi="Times New Roman"/>
          <w:sz w:val="32"/>
          <w:szCs w:val="32"/>
        </w:rPr>
        <w:t xml:space="preserve">непосредственно образовательной деятельности </w:t>
      </w:r>
    </w:p>
    <w:p w:rsidR="004E2421" w:rsidRPr="005C5DDB" w:rsidRDefault="004E2421" w:rsidP="004E2421">
      <w:pPr>
        <w:spacing w:after="0"/>
        <w:jc w:val="center"/>
        <w:rPr>
          <w:rFonts w:ascii="Times New Roman" w:hAnsi="Times New Roman"/>
          <w:sz w:val="32"/>
          <w:szCs w:val="32"/>
        </w:rPr>
      </w:pPr>
      <w:r w:rsidRPr="005C5DDB">
        <w:rPr>
          <w:rFonts w:ascii="Times New Roman" w:hAnsi="Times New Roman"/>
          <w:sz w:val="32"/>
          <w:szCs w:val="32"/>
        </w:rPr>
        <w:t xml:space="preserve">по образовательной области «Познавательное развитие». </w:t>
      </w:r>
    </w:p>
    <w:p w:rsidR="004E2421" w:rsidRPr="005C5DDB" w:rsidRDefault="004E2421" w:rsidP="004E2421">
      <w:pPr>
        <w:spacing w:after="0"/>
        <w:jc w:val="center"/>
        <w:rPr>
          <w:rFonts w:ascii="Times New Roman" w:hAnsi="Times New Roman"/>
          <w:sz w:val="32"/>
          <w:szCs w:val="32"/>
        </w:rPr>
      </w:pPr>
      <w:r w:rsidRPr="005C5DDB">
        <w:rPr>
          <w:rFonts w:ascii="Times New Roman" w:hAnsi="Times New Roman"/>
          <w:sz w:val="32"/>
          <w:szCs w:val="32"/>
        </w:rPr>
        <w:t>Раздел «Формирование элементарных математических представлений»</w:t>
      </w:r>
    </w:p>
    <w:p w:rsidR="004E2421" w:rsidRPr="005C5DDB" w:rsidRDefault="00565F92" w:rsidP="004E2421">
      <w:pPr>
        <w:spacing w:after="0"/>
        <w:jc w:val="center"/>
        <w:rPr>
          <w:rFonts w:ascii="Times New Roman" w:hAnsi="Times New Roman"/>
          <w:sz w:val="32"/>
          <w:szCs w:val="32"/>
        </w:rPr>
      </w:pPr>
      <w:r>
        <w:rPr>
          <w:rFonts w:ascii="Times New Roman" w:hAnsi="Times New Roman"/>
          <w:sz w:val="32"/>
          <w:szCs w:val="32"/>
        </w:rPr>
        <w:t>в старшей</w:t>
      </w:r>
      <w:r w:rsidR="004E2421" w:rsidRPr="005C5DDB">
        <w:rPr>
          <w:rFonts w:ascii="Times New Roman" w:hAnsi="Times New Roman"/>
          <w:sz w:val="32"/>
          <w:szCs w:val="32"/>
        </w:rPr>
        <w:t xml:space="preserve"> группе</w:t>
      </w: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B92654" w:rsidRDefault="00B92654" w:rsidP="00232681">
      <w:pPr>
        <w:spacing w:after="0"/>
        <w:jc w:val="center"/>
        <w:rPr>
          <w:rFonts w:ascii="Times New Roman" w:hAnsi="Times New Roman"/>
          <w:sz w:val="36"/>
          <w:szCs w:val="36"/>
        </w:rPr>
      </w:pPr>
    </w:p>
    <w:p w:rsidR="005C5DDB" w:rsidRPr="005C5DDB" w:rsidRDefault="005C5DDB" w:rsidP="005C5DDB">
      <w:pPr>
        <w:spacing w:after="0" w:line="240" w:lineRule="auto"/>
        <w:jc w:val="right"/>
        <w:rPr>
          <w:rFonts w:ascii="Times New Roman" w:hAnsi="Times New Roman"/>
          <w:b/>
          <w:sz w:val="32"/>
          <w:szCs w:val="32"/>
        </w:rPr>
      </w:pPr>
      <w:r w:rsidRPr="005C5DDB">
        <w:rPr>
          <w:rFonts w:ascii="Times New Roman" w:hAnsi="Times New Roman"/>
          <w:b/>
          <w:sz w:val="32"/>
          <w:szCs w:val="32"/>
        </w:rPr>
        <w:t xml:space="preserve">Составила: </w:t>
      </w:r>
      <w:r w:rsidRPr="005C5DDB">
        <w:rPr>
          <w:rFonts w:ascii="Times New Roman" w:hAnsi="Times New Roman"/>
          <w:sz w:val="32"/>
          <w:szCs w:val="32"/>
        </w:rPr>
        <w:t>воспитатель</w:t>
      </w:r>
    </w:p>
    <w:p w:rsidR="005C5DDB" w:rsidRPr="005C5DDB" w:rsidRDefault="005C5DDB" w:rsidP="005C5DDB">
      <w:pPr>
        <w:spacing w:after="0" w:line="240" w:lineRule="auto"/>
        <w:jc w:val="right"/>
        <w:rPr>
          <w:rFonts w:ascii="Times New Roman" w:hAnsi="Times New Roman"/>
          <w:sz w:val="32"/>
          <w:szCs w:val="32"/>
        </w:rPr>
      </w:pPr>
      <w:r w:rsidRPr="005C5DDB">
        <w:rPr>
          <w:rFonts w:ascii="Times New Roman" w:hAnsi="Times New Roman"/>
          <w:b/>
          <w:sz w:val="32"/>
          <w:szCs w:val="32"/>
        </w:rPr>
        <w:t xml:space="preserve"> </w:t>
      </w:r>
    </w:p>
    <w:p w:rsidR="00B92654" w:rsidRPr="005B35D0" w:rsidRDefault="005B35D0" w:rsidP="00232681">
      <w:pPr>
        <w:spacing w:after="0"/>
        <w:jc w:val="right"/>
        <w:rPr>
          <w:rFonts w:ascii="Times New Roman" w:hAnsi="Times New Roman"/>
          <w:sz w:val="24"/>
          <w:szCs w:val="24"/>
        </w:rPr>
      </w:pPr>
      <w:r w:rsidRPr="005C5DDB">
        <w:rPr>
          <w:rFonts w:ascii="Times New Roman" w:hAnsi="Times New Roman"/>
          <w:sz w:val="32"/>
          <w:szCs w:val="32"/>
        </w:rPr>
        <w:t>Батюкова Ирина Константиновна</w:t>
      </w: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B92654" w:rsidP="00232681">
      <w:pPr>
        <w:spacing w:after="0"/>
        <w:jc w:val="right"/>
        <w:rPr>
          <w:rFonts w:ascii="Times New Roman" w:hAnsi="Times New Roman"/>
          <w:sz w:val="24"/>
          <w:szCs w:val="24"/>
        </w:rPr>
      </w:pPr>
    </w:p>
    <w:p w:rsidR="00B92654" w:rsidRDefault="005C5DDB" w:rsidP="005C5DDB">
      <w:pPr>
        <w:spacing w:after="0"/>
        <w:rPr>
          <w:rFonts w:ascii="Times New Roman" w:hAnsi="Times New Roman"/>
          <w:sz w:val="24"/>
          <w:szCs w:val="24"/>
        </w:rPr>
      </w:pPr>
      <w:r>
        <w:rPr>
          <w:rFonts w:ascii="Times New Roman" w:hAnsi="Times New Roman"/>
          <w:sz w:val="24"/>
          <w:szCs w:val="24"/>
        </w:rPr>
        <w:t xml:space="preserve">                                                                                                               </w:t>
      </w:r>
      <w:r w:rsidR="005B35D0">
        <w:rPr>
          <w:rFonts w:ascii="Times New Roman" w:hAnsi="Times New Roman"/>
          <w:sz w:val="24"/>
          <w:szCs w:val="24"/>
        </w:rPr>
        <w:t>г. Белоярский</w:t>
      </w:r>
      <w:r w:rsidR="00B92654">
        <w:rPr>
          <w:rFonts w:ascii="Times New Roman" w:hAnsi="Times New Roman"/>
          <w:sz w:val="24"/>
          <w:szCs w:val="24"/>
        </w:rPr>
        <w:t xml:space="preserve"> 201</w:t>
      </w:r>
      <w:r w:rsidR="005B35D0">
        <w:rPr>
          <w:rFonts w:ascii="Times New Roman" w:hAnsi="Times New Roman"/>
          <w:sz w:val="24"/>
          <w:szCs w:val="24"/>
        </w:rPr>
        <w:t>8</w:t>
      </w:r>
    </w:p>
    <w:p w:rsidR="005C5DDB" w:rsidRPr="0013318B" w:rsidRDefault="005C5DDB" w:rsidP="005C5DDB">
      <w:pPr>
        <w:spacing w:after="0" w:line="240" w:lineRule="auto"/>
        <w:jc w:val="center"/>
        <w:rPr>
          <w:rFonts w:ascii="Times New Roman" w:hAnsi="Times New Roman"/>
          <w:b/>
          <w:bCs/>
          <w:color w:val="000000"/>
          <w:sz w:val="28"/>
          <w:szCs w:val="28"/>
        </w:rPr>
      </w:pPr>
      <w:r w:rsidRPr="00505A53">
        <w:rPr>
          <w:rFonts w:ascii="Times New Roman" w:hAnsi="Times New Roman"/>
          <w:b/>
          <w:bCs/>
          <w:color w:val="000000"/>
          <w:sz w:val="28"/>
          <w:szCs w:val="28"/>
        </w:rPr>
        <w:lastRenderedPageBreak/>
        <w:t>Пояснительная записка</w:t>
      </w:r>
    </w:p>
    <w:p w:rsidR="005C5DDB" w:rsidRPr="00505A53" w:rsidRDefault="005C5DDB" w:rsidP="005C5DDB">
      <w:pPr>
        <w:spacing w:after="0" w:line="240" w:lineRule="auto"/>
        <w:ind w:left="284" w:hanging="284"/>
        <w:jc w:val="center"/>
        <w:rPr>
          <w:rFonts w:ascii="Times New Roman" w:hAnsi="Times New Roman"/>
          <w:color w:val="000000"/>
          <w:sz w:val="28"/>
          <w:szCs w:val="28"/>
        </w:rPr>
      </w:pPr>
    </w:p>
    <w:p w:rsidR="005C5DDB" w:rsidRPr="0055790D" w:rsidRDefault="005C5DDB" w:rsidP="005C5DDB">
      <w:pPr>
        <w:tabs>
          <w:tab w:val="left" w:pos="426"/>
        </w:tabs>
        <w:spacing w:after="0" w:line="240" w:lineRule="auto"/>
        <w:jc w:val="both"/>
        <w:rPr>
          <w:rStyle w:val="c0"/>
          <w:rFonts w:ascii="Times New Roman" w:hAnsi="Times New Roman"/>
          <w:sz w:val="28"/>
          <w:szCs w:val="28"/>
        </w:rPr>
      </w:pPr>
      <w:r w:rsidRPr="0055790D">
        <w:rPr>
          <w:rStyle w:val="c0"/>
          <w:rFonts w:ascii="Times New Roman" w:hAnsi="Times New Roman"/>
          <w:sz w:val="28"/>
          <w:szCs w:val="28"/>
        </w:rPr>
        <w:t>Представленная т</w:t>
      </w:r>
      <w:r w:rsidRPr="0055790D">
        <w:rPr>
          <w:rFonts w:ascii="Times New Roman" w:hAnsi="Times New Roman"/>
          <w:sz w:val="28"/>
          <w:szCs w:val="28"/>
        </w:rPr>
        <w:t xml:space="preserve">ехнологическая карта непосредственно-образовательной деятельности (далее НОД) по  </w:t>
      </w:r>
      <w:r w:rsidR="008A6C04">
        <w:rPr>
          <w:rFonts w:ascii="Times New Roman" w:hAnsi="Times New Roman"/>
          <w:sz w:val="28"/>
          <w:szCs w:val="28"/>
        </w:rPr>
        <w:t>математике в старшей</w:t>
      </w:r>
      <w:r w:rsidRPr="0055790D">
        <w:rPr>
          <w:rFonts w:ascii="Times New Roman" w:hAnsi="Times New Roman"/>
          <w:sz w:val="28"/>
          <w:szCs w:val="28"/>
        </w:rPr>
        <w:t xml:space="preserve"> группе</w:t>
      </w:r>
      <w:r w:rsidRPr="0055790D">
        <w:rPr>
          <w:rStyle w:val="c0"/>
          <w:rFonts w:ascii="Times New Roman" w:hAnsi="Times New Roman"/>
          <w:sz w:val="28"/>
          <w:szCs w:val="28"/>
        </w:rPr>
        <w:t xml:space="preserve"> – является авторской разработкой, построенной в соответствии с требованиями ФГОС ДО, </w:t>
      </w:r>
      <w:r w:rsidRPr="0055790D">
        <w:rPr>
          <w:rFonts w:ascii="Times New Roman" w:hAnsi="Times New Roman"/>
          <w:sz w:val="28"/>
          <w:szCs w:val="28"/>
        </w:rPr>
        <w:t>основной образовательной программы, реализуемой в ДОУ,  в</w:t>
      </w:r>
      <w:r w:rsidR="00565F92">
        <w:rPr>
          <w:rFonts w:ascii="Times New Roman" w:hAnsi="Times New Roman"/>
          <w:sz w:val="28"/>
          <w:szCs w:val="28"/>
        </w:rPr>
        <w:t>озрастных особенностей детей 5-6</w:t>
      </w:r>
      <w:r w:rsidRPr="0055790D">
        <w:rPr>
          <w:rFonts w:ascii="Times New Roman" w:hAnsi="Times New Roman"/>
          <w:sz w:val="28"/>
          <w:szCs w:val="28"/>
        </w:rPr>
        <w:t xml:space="preserve"> лет, </w:t>
      </w:r>
      <w:r w:rsidRPr="0055790D">
        <w:rPr>
          <w:rStyle w:val="c0"/>
          <w:rFonts w:ascii="Times New Roman" w:hAnsi="Times New Roman"/>
          <w:sz w:val="28"/>
          <w:szCs w:val="28"/>
        </w:rPr>
        <w:t>на основе  дидактических  и общепедагогических</w:t>
      </w:r>
      <w:r w:rsidRPr="0055790D">
        <w:rPr>
          <w:rStyle w:val="apple-converted-space"/>
          <w:rFonts w:ascii="Times New Roman" w:hAnsi="Times New Roman"/>
          <w:sz w:val="28"/>
          <w:szCs w:val="28"/>
        </w:rPr>
        <w:t xml:space="preserve">  </w:t>
      </w:r>
      <w:r w:rsidRPr="0055790D">
        <w:rPr>
          <w:rStyle w:val="c0"/>
          <w:rFonts w:ascii="Times New Roman" w:hAnsi="Times New Roman"/>
          <w:sz w:val="28"/>
          <w:szCs w:val="28"/>
        </w:rPr>
        <w:t>принципов:</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Style w:val="c0"/>
          <w:rFonts w:ascii="Times New Roman" w:hAnsi="Times New Roman"/>
          <w:sz w:val="28"/>
          <w:szCs w:val="28"/>
        </w:rPr>
        <w:t>принцип непрерывности (занятие   построено на основе предыдущих совместных действий воспитателя и детей);</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Style w:val="c0"/>
          <w:rFonts w:ascii="Times New Roman" w:hAnsi="Times New Roman"/>
          <w:sz w:val="28"/>
          <w:szCs w:val="28"/>
        </w:rPr>
        <w:t>принцип активности (поддерживалась мотивация и интерес).</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Style w:val="c0"/>
          <w:rFonts w:ascii="Times New Roman" w:hAnsi="Times New Roman"/>
          <w:sz w:val="28"/>
          <w:szCs w:val="28"/>
        </w:rPr>
        <w:t>принцип доступности (соответствие возрастным особенностям).</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Style w:val="c0"/>
          <w:rFonts w:ascii="Times New Roman" w:hAnsi="Times New Roman"/>
          <w:sz w:val="28"/>
          <w:szCs w:val="28"/>
        </w:rPr>
        <w:t>принцип психологической комфортности</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Fonts w:ascii="Times New Roman" w:hAnsi="Times New Roman"/>
          <w:sz w:val="28"/>
          <w:szCs w:val="28"/>
        </w:rPr>
        <w:t>принцип индивидуального подхода;</w:t>
      </w:r>
    </w:p>
    <w:p w:rsidR="005C5DDB" w:rsidRPr="0055790D" w:rsidRDefault="005C5DDB" w:rsidP="005C5DDB">
      <w:pPr>
        <w:pStyle w:val="a3"/>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sz w:val="28"/>
          <w:szCs w:val="28"/>
        </w:rPr>
      </w:pPr>
      <w:r w:rsidRPr="0055790D">
        <w:rPr>
          <w:rFonts w:ascii="Times New Roman" w:hAnsi="Times New Roman"/>
          <w:sz w:val="28"/>
          <w:szCs w:val="28"/>
        </w:rPr>
        <w:t xml:space="preserve">принцип системно - </w:t>
      </w:r>
      <w:proofErr w:type="spellStart"/>
      <w:r w:rsidRPr="0055790D">
        <w:rPr>
          <w:rFonts w:ascii="Times New Roman" w:hAnsi="Times New Roman"/>
          <w:sz w:val="28"/>
          <w:szCs w:val="28"/>
        </w:rPr>
        <w:t>деятельностного</w:t>
      </w:r>
      <w:proofErr w:type="spellEnd"/>
      <w:r w:rsidRPr="0055790D">
        <w:rPr>
          <w:rFonts w:ascii="Times New Roman" w:hAnsi="Times New Roman"/>
          <w:sz w:val="28"/>
          <w:szCs w:val="28"/>
        </w:rPr>
        <w:t xml:space="preserve"> подхода.</w:t>
      </w:r>
    </w:p>
    <w:p w:rsidR="005C5DDB" w:rsidRPr="0055790D" w:rsidRDefault="005C5DDB" w:rsidP="005C5DDB">
      <w:pPr>
        <w:spacing w:line="240" w:lineRule="auto"/>
        <w:jc w:val="both"/>
        <w:rPr>
          <w:rFonts w:ascii="Times New Roman" w:hAnsi="Times New Roman"/>
          <w:sz w:val="28"/>
          <w:szCs w:val="28"/>
        </w:rPr>
      </w:pPr>
      <w:r w:rsidRPr="0055790D">
        <w:rPr>
          <w:rFonts w:ascii="Times New Roman" w:hAnsi="Times New Roman"/>
          <w:sz w:val="28"/>
          <w:szCs w:val="28"/>
        </w:rPr>
        <w:t xml:space="preserve">Данной непосредственно-образовательной деятельности предшествовала работа по математическому развитию: упражнялись в ориентировке в пространстве, закрепляли прямой и обратный счет, состав числа  </w:t>
      </w:r>
      <w:r w:rsidR="00E60E05">
        <w:rPr>
          <w:rFonts w:ascii="Times New Roman" w:hAnsi="Times New Roman"/>
          <w:sz w:val="28"/>
          <w:szCs w:val="28"/>
        </w:rPr>
        <w:t>10, упра</w:t>
      </w:r>
      <w:r w:rsidR="008A6C04">
        <w:rPr>
          <w:rFonts w:ascii="Times New Roman" w:hAnsi="Times New Roman"/>
          <w:sz w:val="28"/>
          <w:szCs w:val="28"/>
        </w:rPr>
        <w:t>жнялись в делении на части квадрата</w:t>
      </w:r>
      <w:r w:rsidR="00E60E05">
        <w:rPr>
          <w:rFonts w:ascii="Times New Roman" w:hAnsi="Times New Roman"/>
          <w:sz w:val="28"/>
          <w:szCs w:val="28"/>
        </w:rPr>
        <w:t>, треугольника и сравнение целого и части.</w:t>
      </w:r>
    </w:p>
    <w:p w:rsidR="005C5DDB" w:rsidRPr="0055790D" w:rsidRDefault="005C5DDB" w:rsidP="005C5DDB">
      <w:pPr>
        <w:tabs>
          <w:tab w:val="left" w:pos="426"/>
        </w:tabs>
        <w:spacing w:after="0" w:line="240" w:lineRule="auto"/>
        <w:jc w:val="both"/>
        <w:rPr>
          <w:rStyle w:val="c0"/>
          <w:rFonts w:ascii="Times New Roman" w:hAnsi="Times New Roman"/>
          <w:color w:val="000000"/>
          <w:sz w:val="28"/>
          <w:szCs w:val="28"/>
        </w:rPr>
      </w:pPr>
      <w:r w:rsidRPr="0055790D">
        <w:rPr>
          <w:rFonts w:ascii="Times New Roman" w:hAnsi="Times New Roman"/>
          <w:sz w:val="28"/>
          <w:szCs w:val="28"/>
        </w:rPr>
        <w:t>Непосредственная образовательная деятельность</w:t>
      </w:r>
      <w:r w:rsidRPr="0055790D">
        <w:rPr>
          <w:rStyle w:val="c0"/>
          <w:rFonts w:ascii="Times New Roman" w:hAnsi="Times New Roman"/>
          <w:color w:val="000000"/>
          <w:sz w:val="28"/>
          <w:szCs w:val="28"/>
        </w:rPr>
        <w:t xml:space="preserve"> состоит из этапов, к каждому из которых даются четкие инструкции. Начинается с организационного момента, где активизируется внимание детей.</w:t>
      </w:r>
    </w:p>
    <w:p w:rsidR="005C5DDB" w:rsidRPr="0055790D" w:rsidRDefault="005C5DDB" w:rsidP="005C5DDB">
      <w:pPr>
        <w:tabs>
          <w:tab w:val="left" w:pos="426"/>
        </w:tabs>
        <w:spacing w:after="0" w:line="240" w:lineRule="auto"/>
        <w:jc w:val="both"/>
        <w:rPr>
          <w:rStyle w:val="c0"/>
          <w:rFonts w:ascii="Times New Roman" w:hAnsi="Times New Roman"/>
          <w:color w:val="000000"/>
          <w:sz w:val="28"/>
          <w:szCs w:val="28"/>
        </w:rPr>
      </w:pPr>
      <w:r w:rsidRPr="0055790D">
        <w:rPr>
          <w:rFonts w:ascii="Times New Roman" w:hAnsi="Times New Roman"/>
          <w:sz w:val="28"/>
          <w:szCs w:val="28"/>
        </w:rPr>
        <w:tab/>
        <w:t xml:space="preserve">В процессе НОД использованы  методы современных образовательных  технологий, что помогает лучше усвоить и закрепить в игровой  форме пройденный материал, развивает познавательные процессы, формирует навыки учебной деятельности, работы в коллективе, в парах. </w:t>
      </w:r>
      <w:r w:rsidRPr="0055790D">
        <w:rPr>
          <w:rStyle w:val="c0"/>
          <w:rFonts w:ascii="Times New Roman" w:hAnsi="Times New Roman"/>
          <w:color w:val="000000"/>
          <w:sz w:val="28"/>
          <w:szCs w:val="28"/>
        </w:rPr>
        <w:t>Во время образовательной деятельности предполагаются  ответы детей на вопросы  педаго</w:t>
      </w:r>
      <w:r w:rsidR="00565F92">
        <w:rPr>
          <w:rStyle w:val="c0"/>
          <w:rFonts w:ascii="Times New Roman" w:hAnsi="Times New Roman"/>
          <w:color w:val="000000"/>
          <w:sz w:val="28"/>
          <w:szCs w:val="28"/>
        </w:rPr>
        <w:t>га</w:t>
      </w:r>
      <w:r w:rsidRPr="0055790D">
        <w:rPr>
          <w:rStyle w:val="c0"/>
          <w:rFonts w:ascii="Times New Roman" w:hAnsi="Times New Roman"/>
          <w:color w:val="000000"/>
          <w:sz w:val="28"/>
          <w:szCs w:val="28"/>
        </w:rPr>
        <w:t xml:space="preserve">, решение  проблемных ситуаций. </w:t>
      </w:r>
    </w:p>
    <w:p w:rsidR="005C5DDB" w:rsidRPr="0055790D" w:rsidRDefault="005C5DDB" w:rsidP="005C5DDB">
      <w:pPr>
        <w:tabs>
          <w:tab w:val="left" w:pos="426"/>
        </w:tabs>
        <w:spacing w:after="0" w:line="240" w:lineRule="auto"/>
        <w:jc w:val="both"/>
        <w:rPr>
          <w:rStyle w:val="c0"/>
          <w:rFonts w:ascii="Times New Roman" w:hAnsi="Times New Roman"/>
          <w:color w:val="000000"/>
          <w:sz w:val="28"/>
          <w:szCs w:val="28"/>
        </w:rPr>
      </w:pPr>
      <w:r w:rsidRPr="0055790D">
        <w:rPr>
          <w:rStyle w:val="c0"/>
          <w:rFonts w:ascii="Times New Roman" w:hAnsi="Times New Roman"/>
          <w:color w:val="000000"/>
          <w:sz w:val="28"/>
          <w:szCs w:val="28"/>
        </w:rPr>
        <w:tab/>
      </w:r>
      <w:r w:rsidRPr="0055790D">
        <w:rPr>
          <w:rStyle w:val="c0"/>
          <w:rFonts w:ascii="Times New Roman" w:hAnsi="Times New Roman"/>
          <w:sz w:val="28"/>
          <w:szCs w:val="28"/>
        </w:rPr>
        <w:t>В процессе основной части НОД предполагаются  игры в парах</w:t>
      </w:r>
      <w:r w:rsidRPr="0055790D">
        <w:rPr>
          <w:rStyle w:val="c0"/>
          <w:rFonts w:ascii="Times New Roman" w:hAnsi="Times New Roman"/>
          <w:color w:val="000000"/>
          <w:sz w:val="28"/>
          <w:szCs w:val="28"/>
        </w:rPr>
        <w:t xml:space="preserve"> и группах</w:t>
      </w:r>
      <w:r w:rsidRPr="0055790D">
        <w:rPr>
          <w:rStyle w:val="apple-converted-space"/>
          <w:rFonts w:ascii="Times New Roman" w:hAnsi="Times New Roman"/>
          <w:color w:val="000000"/>
          <w:sz w:val="28"/>
          <w:szCs w:val="28"/>
        </w:rPr>
        <w:t> </w:t>
      </w:r>
      <w:r w:rsidRPr="0055790D">
        <w:rPr>
          <w:rStyle w:val="c0"/>
          <w:rFonts w:ascii="Times New Roman" w:hAnsi="Times New Roman"/>
          <w:color w:val="000000"/>
          <w:sz w:val="28"/>
          <w:szCs w:val="28"/>
        </w:rPr>
        <w:t xml:space="preserve">(минимальная помощь, советы, напоминания, наводящие вопросы, показ, дополнительное объяснение). </w:t>
      </w:r>
    </w:p>
    <w:p w:rsidR="005C5DDB" w:rsidRPr="0055790D" w:rsidRDefault="005C5DDB" w:rsidP="005C5DDB">
      <w:pPr>
        <w:tabs>
          <w:tab w:val="left" w:pos="426"/>
        </w:tabs>
        <w:spacing w:after="0" w:line="240" w:lineRule="auto"/>
        <w:jc w:val="both"/>
        <w:rPr>
          <w:rStyle w:val="c0"/>
          <w:rFonts w:ascii="Times New Roman" w:hAnsi="Times New Roman"/>
          <w:color w:val="000000"/>
          <w:sz w:val="28"/>
          <w:szCs w:val="28"/>
        </w:rPr>
      </w:pPr>
      <w:r w:rsidRPr="0055790D">
        <w:rPr>
          <w:rStyle w:val="c0"/>
          <w:rFonts w:ascii="Times New Roman" w:hAnsi="Times New Roman"/>
          <w:color w:val="000000"/>
          <w:sz w:val="28"/>
          <w:szCs w:val="28"/>
        </w:rPr>
        <w:t xml:space="preserve"> В процессе образовательной деятельности   создаются условия для того, чтобы каждый ребенок достиг положительного результата.  </w:t>
      </w:r>
    </w:p>
    <w:p w:rsidR="005C5DDB" w:rsidRPr="0055790D" w:rsidRDefault="005C5DDB" w:rsidP="005C5DDB">
      <w:pPr>
        <w:tabs>
          <w:tab w:val="left" w:pos="426"/>
        </w:tabs>
        <w:spacing w:after="0" w:line="240" w:lineRule="auto"/>
        <w:jc w:val="both"/>
        <w:rPr>
          <w:rFonts w:ascii="Times New Roman" w:hAnsi="Times New Roman"/>
          <w:color w:val="000000"/>
          <w:sz w:val="28"/>
          <w:szCs w:val="28"/>
        </w:rPr>
      </w:pPr>
      <w:r w:rsidRPr="0055790D">
        <w:rPr>
          <w:rStyle w:val="c0"/>
          <w:rFonts w:ascii="Times New Roman" w:hAnsi="Times New Roman"/>
          <w:color w:val="000000"/>
          <w:sz w:val="28"/>
          <w:szCs w:val="28"/>
        </w:rPr>
        <w:t xml:space="preserve">На заключительном этапе  проводится рефлексия деятельности и намечается   дальнейшая перспектива  математического  развития </w:t>
      </w:r>
    </w:p>
    <w:p w:rsidR="005C5DDB" w:rsidRPr="0055790D" w:rsidRDefault="005C5DDB" w:rsidP="005C5DDB">
      <w:pPr>
        <w:spacing w:line="240" w:lineRule="auto"/>
        <w:jc w:val="both"/>
        <w:rPr>
          <w:rFonts w:ascii="Times New Roman" w:hAnsi="Times New Roman"/>
          <w:sz w:val="28"/>
          <w:szCs w:val="28"/>
        </w:rPr>
      </w:pPr>
      <w:r w:rsidRPr="0055790D">
        <w:rPr>
          <w:rFonts w:ascii="Times New Roman" w:hAnsi="Times New Roman"/>
          <w:sz w:val="28"/>
          <w:szCs w:val="28"/>
        </w:rPr>
        <w:t xml:space="preserve">Следовательно, выбранная структура НОД  рациональна для решения поставленных задач. Между всеми этапами существует логический переход. Время, отведенное на все этапы, позволяет сохранить внимание детей на протяжении всего занятия, добиться их заинтересованности и активности.  </w:t>
      </w:r>
    </w:p>
    <w:p w:rsidR="005C5DDB" w:rsidRPr="0055790D" w:rsidRDefault="005C5DDB" w:rsidP="005C5DDB">
      <w:pPr>
        <w:spacing w:line="240" w:lineRule="auto"/>
        <w:jc w:val="both"/>
        <w:rPr>
          <w:rFonts w:ascii="Times New Roman" w:hAnsi="Times New Roman"/>
          <w:sz w:val="28"/>
          <w:szCs w:val="28"/>
        </w:rPr>
      </w:pPr>
      <w:r w:rsidRPr="0055790D">
        <w:rPr>
          <w:rFonts w:ascii="Times New Roman" w:hAnsi="Times New Roman"/>
          <w:sz w:val="28"/>
          <w:szCs w:val="28"/>
        </w:rPr>
        <w:t xml:space="preserve">На занятии используются разные виды деятельности:   </w:t>
      </w:r>
      <w:r w:rsidRPr="0055790D">
        <w:rPr>
          <w:rFonts w:ascii="Times New Roman" w:hAnsi="Times New Roman"/>
          <w:color w:val="000000"/>
          <w:sz w:val="28"/>
          <w:szCs w:val="28"/>
          <w:shd w:val="clear" w:color="auto" w:fill="FFFFFF"/>
        </w:rPr>
        <w:t>игровая, продуктивная, коммуникативная.</w:t>
      </w:r>
    </w:p>
    <w:p w:rsidR="005C5DDB" w:rsidRPr="0055790D" w:rsidRDefault="005C5DDB" w:rsidP="005C5DDB">
      <w:pPr>
        <w:tabs>
          <w:tab w:val="left" w:pos="426"/>
        </w:tabs>
        <w:spacing w:after="0" w:line="240" w:lineRule="auto"/>
        <w:jc w:val="both"/>
        <w:rPr>
          <w:rFonts w:ascii="Times New Roman" w:hAnsi="Times New Roman"/>
          <w:sz w:val="28"/>
          <w:szCs w:val="28"/>
        </w:rPr>
      </w:pPr>
      <w:r w:rsidRPr="0055790D">
        <w:rPr>
          <w:rFonts w:ascii="Times New Roman" w:hAnsi="Times New Roman"/>
          <w:sz w:val="28"/>
          <w:szCs w:val="28"/>
        </w:rPr>
        <w:lastRenderedPageBreak/>
        <w:t xml:space="preserve">НОД «Путешествие на планету Математику» является  самостоятельной единицей,  сохраняет общую логику проведения занятий и реализует поставленные  задачи.  </w:t>
      </w:r>
    </w:p>
    <w:p w:rsidR="00E84A18" w:rsidRPr="0055790D" w:rsidRDefault="005353F3" w:rsidP="005B0C1F">
      <w:pPr>
        <w:rPr>
          <w:rFonts w:ascii="Times New Roman" w:hAnsi="Times New Roman"/>
          <w:sz w:val="28"/>
          <w:szCs w:val="28"/>
        </w:rPr>
      </w:pPr>
      <w:r w:rsidRPr="0055790D">
        <w:rPr>
          <w:rFonts w:ascii="Times New Roman" w:hAnsi="Times New Roman"/>
          <w:b/>
          <w:bCs/>
          <w:sz w:val="28"/>
          <w:szCs w:val="28"/>
        </w:rPr>
        <w:t>Цель  –</w:t>
      </w:r>
      <w:r w:rsidR="005B0C1F" w:rsidRPr="0055790D">
        <w:rPr>
          <w:rFonts w:ascii="Times New Roman" w:hAnsi="Times New Roman"/>
          <w:sz w:val="28"/>
          <w:szCs w:val="28"/>
        </w:rPr>
        <w:t xml:space="preserve"> </w:t>
      </w:r>
      <w:r w:rsidR="004E2421" w:rsidRPr="0055790D">
        <w:rPr>
          <w:rFonts w:ascii="Times New Roman" w:hAnsi="Times New Roman"/>
          <w:sz w:val="28"/>
          <w:szCs w:val="28"/>
        </w:rPr>
        <w:t>формирование понятия</w:t>
      </w:r>
      <w:r w:rsidR="0055790D" w:rsidRPr="0055790D">
        <w:rPr>
          <w:rFonts w:ascii="Times New Roman" w:hAnsi="Times New Roman"/>
          <w:sz w:val="28"/>
          <w:szCs w:val="28"/>
        </w:rPr>
        <w:t xml:space="preserve"> о том, что </w:t>
      </w:r>
      <w:r w:rsidR="00C56B9A" w:rsidRPr="0055790D">
        <w:rPr>
          <w:rFonts w:ascii="Times New Roman" w:hAnsi="Times New Roman"/>
          <w:sz w:val="28"/>
          <w:szCs w:val="28"/>
        </w:rPr>
        <w:t xml:space="preserve"> лист бумаги</w:t>
      </w:r>
      <w:r w:rsidR="004E2421" w:rsidRPr="0055790D">
        <w:rPr>
          <w:rFonts w:ascii="Times New Roman" w:hAnsi="Times New Roman"/>
          <w:sz w:val="28"/>
          <w:szCs w:val="28"/>
        </w:rPr>
        <w:t xml:space="preserve"> можно раздел</w:t>
      </w:r>
      <w:r w:rsidR="00C56B9A" w:rsidRPr="0055790D">
        <w:rPr>
          <w:rFonts w:ascii="Times New Roman" w:hAnsi="Times New Roman"/>
          <w:sz w:val="28"/>
          <w:szCs w:val="28"/>
        </w:rPr>
        <w:t>ить на несколько равных частей на две, четыре</w:t>
      </w:r>
      <w:r w:rsidR="005B0C1F" w:rsidRPr="0055790D">
        <w:rPr>
          <w:rFonts w:ascii="Times New Roman" w:hAnsi="Times New Roman"/>
          <w:sz w:val="28"/>
          <w:szCs w:val="28"/>
        </w:rPr>
        <w:t>.</w:t>
      </w:r>
    </w:p>
    <w:p w:rsidR="005353F3" w:rsidRPr="0055790D" w:rsidRDefault="005353F3" w:rsidP="005B0C1F">
      <w:pPr>
        <w:rPr>
          <w:rFonts w:ascii="Times New Roman" w:hAnsi="Times New Roman"/>
          <w:sz w:val="28"/>
          <w:szCs w:val="28"/>
        </w:rPr>
      </w:pPr>
      <w:r w:rsidRPr="0055790D">
        <w:rPr>
          <w:rFonts w:ascii="Times New Roman" w:hAnsi="Times New Roman"/>
          <w:b/>
          <w:bCs/>
          <w:sz w:val="28"/>
          <w:szCs w:val="28"/>
        </w:rPr>
        <w:t>Задачи:</w:t>
      </w:r>
    </w:p>
    <w:p w:rsidR="005353F3" w:rsidRPr="0055790D" w:rsidRDefault="005B0C1F" w:rsidP="005353F3">
      <w:pPr>
        <w:numPr>
          <w:ilvl w:val="0"/>
          <w:numId w:val="6"/>
        </w:numPr>
        <w:spacing w:after="0" w:line="240" w:lineRule="auto"/>
        <w:rPr>
          <w:rFonts w:ascii="Times New Roman" w:hAnsi="Times New Roman"/>
          <w:sz w:val="28"/>
          <w:szCs w:val="28"/>
        </w:rPr>
      </w:pPr>
      <w:r w:rsidRPr="0055790D">
        <w:rPr>
          <w:rFonts w:ascii="Times New Roman" w:hAnsi="Times New Roman"/>
          <w:sz w:val="28"/>
          <w:szCs w:val="28"/>
        </w:rPr>
        <w:t>Образовательные</w:t>
      </w:r>
      <w:r w:rsidR="005353F3" w:rsidRPr="0055790D">
        <w:rPr>
          <w:rFonts w:ascii="Times New Roman" w:hAnsi="Times New Roman"/>
          <w:sz w:val="28"/>
          <w:szCs w:val="28"/>
        </w:rPr>
        <w:t>.</w:t>
      </w:r>
    </w:p>
    <w:p w:rsidR="005B0C1F" w:rsidRPr="0055790D" w:rsidRDefault="009319B9" w:rsidP="009319B9">
      <w:pPr>
        <w:spacing w:after="0" w:line="240" w:lineRule="auto"/>
        <w:ind w:left="360"/>
        <w:rPr>
          <w:rFonts w:ascii="Times New Roman" w:hAnsi="Times New Roman"/>
          <w:sz w:val="28"/>
          <w:szCs w:val="28"/>
        </w:rPr>
      </w:pPr>
      <w:r w:rsidRPr="0055790D">
        <w:rPr>
          <w:rFonts w:ascii="Times New Roman" w:hAnsi="Times New Roman"/>
          <w:sz w:val="28"/>
          <w:szCs w:val="28"/>
        </w:rPr>
        <w:t>-    познакомить детей с делением квадрата на 4 равные части, учить называть части и сравнивать целое и часть.</w:t>
      </w:r>
    </w:p>
    <w:p w:rsidR="005B0C1F" w:rsidRPr="0055790D" w:rsidRDefault="009319B9" w:rsidP="005353F3">
      <w:pPr>
        <w:numPr>
          <w:ilvl w:val="0"/>
          <w:numId w:val="5"/>
        </w:numPr>
        <w:spacing w:after="0" w:line="240" w:lineRule="auto"/>
        <w:rPr>
          <w:rFonts w:ascii="Times New Roman" w:hAnsi="Times New Roman"/>
          <w:sz w:val="28"/>
          <w:szCs w:val="28"/>
        </w:rPr>
      </w:pPr>
      <w:r w:rsidRPr="0055790D">
        <w:rPr>
          <w:rFonts w:ascii="Times New Roman" w:hAnsi="Times New Roman"/>
          <w:sz w:val="28"/>
          <w:szCs w:val="28"/>
        </w:rPr>
        <w:t>у</w:t>
      </w:r>
      <w:r w:rsidR="007D3412" w:rsidRPr="0055790D">
        <w:rPr>
          <w:rFonts w:ascii="Times New Roman" w:hAnsi="Times New Roman"/>
          <w:sz w:val="28"/>
          <w:szCs w:val="28"/>
        </w:rPr>
        <w:t>чить называть части, полученные от деления, сравнивать целое и части, понимать, что целый предмет больше каждой своей части, а часть меньше целого</w:t>
      </w:r>
      <w:r w:rsidR="00E84A18" w:rsidRPr="0055790D">
        <w:rPr>
          <w:rFonts w:ascii="Times New Roman" w:hAnsi="Times New Roman"/>
          <w:sz w:val="28"/>
          <w:szCs w:val="28"/>
        </w:rPr>
        <w:t>.</w:t>
      </w:r>
    </w:p>
    <w:p w:rsidR="00E3758F" w:rsidRPr="0055790D" w:rsidRDefault="00E3758F" w:rsidP="005353F3">
      <w:pPr>
        <w:numPr>
          <w:ilvl w:val="0"/>
          <w:numId w:val="5"/>
        </w:numPr>
        <w:spacing w:after="0" w:line="240" w:lineRule="auto"/>
        <w:rPr>
          <w:rFonts w:ascii="Times New Roman" w:hAnsi="Times New Roman"/>
          <w:sz w:val="28"/>
          <w:szCs w:val="28"/>
        </w:rPr>
      </w:pPr>
      <w:r w:rsidRPr="0055790D">
        <w:rPr>
          <w:rFonts w:ascii="Times New Roman" w:hAnsi="Times New Roman"/>
          <w:sz w:val="28"/>
          <w:szCs w:val="28"/>
        </w:rPr>
        <w:t>Развивать у детей геометрическую зоркость: умение анализировать и сравнивать предметы по форме.</w:t>
      </w:r>
    </w:p>
    <w:p w:rsidR="005353F3" w:rsidRPr="0055790D" w:rsidRDefault="009319B9" w:rsidP="005353F3">
      <w:pPr>
        <w:numPr>
          <w:ilvl w:val="0"/>
          <w:numId w:val="5"/>
        </w:numPr>
        <w:rPr>
          <w:rFonts w:ascii="Times New Roman" w:hAnsi="Times New Roman"/>
          <w:sz w:val="28"/>
          <w:szCs w:val="28"/>
        </w:rPr>
      </w:pPr>
      <w:r w:rsidRPr="0055790D">
        <w:rPr>
          <w:rFonts w:ascii="Times New Roman" w:hAnsi="Times New Roman"/>
          <w:sz w:val="28"/>
          <w:szCs w:val="28"/>
        </w:rPr>
        <w:t>р</w:t>
      </w:r>
      <w:r w:rsidR="007D3412" w:rsidRPr="0055790D">
        <w:rPr>
          <w:rFonts w:ascii="Times New Roman" w:hAnsi="Times New Roman"/>
          <w:sz w:val="28"/>
          <w:szCs w:val="28"/>
        </w:rPr>
        <w:t xml:space="preserve">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5353F3" w:rsidRPr="0055790D" w:rsidRDefault="005353F3" w:rsidP="005353F3">
      <w:pPr>
        <w:numPr>
          <w:ilvl w:val="0"/>
          <w:numId w:val="6"/>
        </w:numPr>
        <w:spacing w:after="0" w:line="240" w:lineRule="auto"/>
        <w:rPr>
          <w:rFonts w:ascii="Times New Roman" w:hAnsi="Times New Roman"/>
          <w:sz w:val="28"/>
          <w:szCs w:val="28"/>
        </w:rPr>
      </w:pPr>
      <w:r w:rsidRPr="0055790D">
        <w:rPr>
          <w:rFonts w:ascii="Times New Roman" w:hAnsi="Times New Roman"/>
          <w:sz w:val="28"/>
          <w:szCs w:val="28"/>
        </w:rPr>
        <w:t xml:space="preserve">Развивающие </w:t>
      </w:r>
    </w:p>
    <w:p w:rsidR="005353F3" w:rsidRPr="0055790D" w:rsidRDefault="00E84A18" w:rsidP="00E84A18">
      <w:pPr>
        <w:ind w:left="360"/>
        <w:rPr>
          <w:rFonts w:ascii="Times New Roman" w:hAnsi="Times New Roman"/>
          <w:sz w:val="28"/>
          <w:szCs w:val="28"/>
        </w:rPr>
      </w:pPr>
      <w:r w:rsidRPr="0055790D">
        <w:rPr>
          <w:rFonts w:ascii="Times New Roman" w:hAnsi="Times New Roman"/>
          <w:sz w:val="28"/>
          <w:szCs w:val="28"/>
        </w:rPr>
        <w:t xml:space="preserve"> -   </w:t>
      </w:r>
      <w:r w:rsidR="005353F3" w:rsidRPr="0055790D">
        <w:rPr>
          <w:rFonts w:ascii="Times New Roman" w:hAnsi="Times New Roman"/>
          <w:sz w:val="28"/>
          <w:szCs w:val="28"/>
        </w:rPr>
        <w:t>развивать познавательную активность;</w:t>
      </w:r>
    </w:p>
    <w:p w:rsidR="005353F3" w:rsidRPr="0055790D" w:rsidRDefault="005353F3" w:rsidP="005353F3">
      <w:pPr>
        <w:numPr>
          <w:ilvl w:val="0"/>
          <w:numId w:val="5"/>
        </w:numPr>
        <w:spacing w:after="0" w:line="240" w:lineRule="auto"/>
        <w:rPr>
          <w:rFonts w:ascii="Times New Roman" w:hAnsi="Times New Roman"/>
          <w:sz w:val="28"/>
          <w:szCs w:val="28"/>
        </w:rPr>
      </w:pPr>
      <w:r w:rsidRPr="0055790D">
        <w:rPr>
          <w:rFonts w:ascii="Times New Roman" w:hAnsi="Times New Roman"/>
          <w:sz w:val="28"/>
          <w:szCs w:val="28"/>
        </w:rPr>
        <w:t>ра</w:t>
      </w:r>
      <w:r w:rsidR="007D3412" w:rsidRPr="0055790D">
        <w:rPr>
          <w:rFonts w:ascii="Times New Roman" w:hAnsi="Times New Roman"/>
          <w:sz w:val="28"/>
          <w:szCs w:val="28"/>
        </w:rPr>
        <w:t>звивать устную речь детей, связную речь — диалогической  формы</w:t>
      </w:r>
      <w:r w:rsidR="00E84A18" w:rsidRPr="0055790D">
        <w:rPr>
          <w:rFonts w:ascii="Times New Roman" w:hAnsi="Times New Roman"/>
          <w:sz w:val="28"/>
          <w:szCs w:val="28"/>
        </w:rPr>
        <w:t>.</w:t>
      </w:r>
    </w:p>
    <w:p w:rsidR="005353F3" w:rsidRPr="0055790D" w:rsidRDefault="005353F3" w:rsidP="005353F3">
      <w:pPr>
        <w:rPr>
          <w:rFonts w:ascii="Times New Roman" w:hAnsi="Times New Roman"/>
          <w:sz w:val="28"/>
          <w:szCs w:val="28"/>
        </w:rPr>
      </w:pPr>
    </w:p>
    <w:p w:rsidR="005353F3" w:rsidRPr="0055790D" w:rsidRDefault="00E84A18" w:rsidP="005353F3">
      <w:pPr>
        <w:numPr>
          <w:ilvl w:val="0"/>
          <w:numId w:val="6"/>
        </w:numPr>
        <w:spacing w:after="0" w:line="240" w:lineRule="auto"/>
        <w:rPr>
          <w:rFonts w:ascii="Times New Roman" w:hAnsi="Times New Roman"/>
          <w:sz w:val="28"/>
          <w:szCs w:val="28"/>
        </w:rPr>
      </w:pPr>
      <w:r w:rsidRPr="0055790D">
        <w:rPr>
          <w:rFonts w:ascii="Times New Roman" w:hAnsi="Times New Roman"/>
          <w:sz w:val="28"/>
          <w:szCs w:val="28"/>
        </w:rPr>
        <w:t>Воспитательные</w:t>
      </w:r>
      <w:r w:rsidR="005353F3" w:rsidRPr="0055790D">
        <w:rPr>
          <w:rFonts w:ascii="Times New Roman" w:hAnsi="Times New Roman"/>
          <w:sz w:val="28"/>
          <w:szCs w:val="28"/>
        </w:rPr>
        <w:t>.</w:t>
      </w:r>
    </w:p>
    <w:p w:rsidR="005353F3" w:rsidRPr="0055790D" w:rsidRDefault="00E84A18" w:rsidP="00E84A18">
      <w:pPr>
        <w:spacing w:after="0" w:line="240" w:lineRule="auto"/>
        <w:rPr>
          <w:rFonts w:ascii="Times New Roman" w:hAnsi="Times New Roman"/>
          <w:sz w:val="28"/>
          <w:szCs w:val="28"/>
        </w:rPr>
      </w:pPr>
      <w:r w:rsidRPr="0055790D">
        <w:rPr>
          <w:rFonts w:ascii="Times New Roman" w:hAnsi="Times New Roman"/>
          <w:sz w:val="28"/>
          <w:szCs w:val="28"/>
        </w:rPr>
        <w:t xml:space="preserve">     - воспитывать доброжелательные отношения со сверстниками.</w:t>
      </w:r>
    </w:p>
    <w:p w:rsidR="00864CC4" w:rsidRPr="0055790D" w:rsidRDefault="00864CC4" w:rsidP="003E166B">
      <w:pPr>
        <w:spacing w:after="0"/>
        <w:jc w:val="both"/>
        <w:rPr>
          <w:rFonts w:ascii="Times New Roman" w:hAnsi="Times New Roman"/>
          <w:sz w:val="28"/>
          <w:szCs w:val="28"/>
        </w:rPr>
      </w:pPr>
    </w:p>
    <w:p w:rsidR="004E2421" w:rsidRPr="0055790D" w:rsidRDefault="00351DDA" w:rsidP="004E2421">
      <w:pPr>
        <w:pStyle w:val="a8"/>
        <w:jc w:val="both"/>
        <w:rPr>
          <w:rFonts w:ascii="Times New Roman" w:hAnsi="Times New Roman" w:cs="Times New Roman"/>
          <w:sz w:val="28"/>
          <w:szCs w:val="28"/>
        </w:rPr>
      </w:pPr>
      <w:r w:rsidRPr="0055790D">
        <w:rPr>
          <w:rFonts w:ascii="Times New Roman" w:hAnsi="Times New Roman" w:cs="Times New Roman"/>
          <w:b/>
          <w:sz w:val="28"/>
          <w:szCs w:val="28"/>
        </w:rPr>
        <w:t>Материалы и о</w:t>
      </w:r>
      <w:r w:rsidR="00BE6E33" w:rsidRPr="0055790D">
        <w:rPr>
          <w:rFonts w:ascii="Times New Roman" w:hAnsi="Times New Roman" w:cs="Times New Roman"/>
          <w:b/>
          <w:sz w:val="28"/>
          <w:szCs w:val="28"/>
        </w:rPr>
        <w:t>борудование:</w:t>
      </w:r>
      <w:r w:rsidR="00E84A18" w:rsidRPr="0055790D">
        <w:rPr>
          <w:rFonts w:ascii="Times New Roman" w:hAnsi="Times New Roman" w:cs="Times New Roman"/>
          <w:b/>
          <w:sz w:val="28"/>
          <w:szCs w:val="28"/>
        </w:rPr>
        <w:t xml:space="preserve"> </w:t>
      </w:r>
      <w:r w:rsidR="004E2421" w:rsidRPr="0055790D">
        <w:rPr>
          <w:rFonts w:ascii="Times New Roman" w:hAnsi="Times New Roman" w:cs="Times New Roman"/>
          <w:sz w:val="28"/>
          <w:szCs w:val="28"/>
        </w:rPr>
        <w:t xml:space="preserve">мольберт, раздаточный материал – цветные квадраты по 4 штуки размером 10х10см. по количеству детей, ножницы, ракушка, демонстрационный материал </w:t>
      </w:r>
      <w:r w:rsidR="009319B9" w:rsidRPr="0055790D">
        <w:rPr>
          <w:rFonts w:ascii="Times New Roman" w:hAnsi="Times New Roman" w:cs="Times New Roman"/>
          <w:sz w:val="28"/>
          <w:szCs w:val="28"/>
        </w:rPr>
        <w:t xml:space="preserve">пространственная </w:t>
      </w:r>
      <w:r w:rsidR="004E2421" w:rsidRPr="0055790D">
        <w:rPr>
          <w:rFonts w:ascii="Times New Roman" w:hAnsi="Times New Roman" w:cs="Times New Roman"/>
          <w:sz w:val="28"/>
          <w:szCs w:val="28"/>
        </w:rPr>
        <w:t xml:space="preserve">плоскостная </w:t>
      </w:r>
      <w:r w:rsidR="009319B9" w:rsidRPr="0055790D">
        <w:rPr>
          <w:rFonts w:ascii="Times New Roman" w:hAnsi="Times New Roman" w:cs="Times New Roman"/>
          <w:sz w:val="28"/>
          <w:szCs w:val="28"/>
        </w:rPr>
        <w:t xml:space="preserve">вертикальная с геометрическими фигурами </w:t>
      </w:r>
      <w:r w:rsidR="004E2421" w:rsidRPr="0055790D">
        <w:rPr>
          <w:rFonts w:ascii="Times New Roman" w:hAnsi="Times New Roman" w:cs="Times New Roman"/>
          <w:sz w:val="28"/>
          <w:szCs w:val="28"/>
        </w:rPr>
        <w:t>«</w:t>
      </w:r>
      <w:proofErr w:type="spellStart"/>
      <w:r w:rsidR="004E2421" w:rsidRPr="0055790D">
        <w:rPr>
          <w:rFonts w:ascii="Times New Roman" w:hAnsi="Times New Roman" w:cs="Times New Roman"/>
          <w:sz w:val="28"/>
          <w:szCs w:val="28"/>
        </w:rPr>
        <w:t>Да-нетка</w:t>
      </w:r>
      <w:proofErr w:type="spellEnd"/>
      <w:r w:rsidR="004E2421" w:rsidRPr="0055790D">
        <w:rPr>
          <w:rFonts w:ascii="Times New Roman" w:hAnsi="Times New Roman" w:cs="Times New Roman"/>
          <w:sz w:val="28"/>
          <w:szCs w:val="28"/>
        </w:rPr>
        <w:t>», яблоки 5 штук.</w:t>
      </w:r>
    </w:p>
    <w:p w:rsidR="00BE6E33" w:rsidRPr="0055790D" w:rsidRDefault="00BE6E33" w:rsidP="004E2421">
      <w:pPr>
        <w:pStyle w:val="a8"/>
        <w:jc w:val="both"/>
        <w:rPr>
          <w:rFonts w:ascii="Times New Roman" w:hAnsi="Times New Roman" w:cs="Times New Roman"/>
          <w:sz w:val="28"/>
          <w:szCs w:val="28"/>
        </w:rPr>
      </w:pPr>
    </w:p>
    <w:p w:rsidR="00BE6E33" w:rsidRPr="0055790D" w:rsidRDefault="00BE6E33" w:rsidP="00BE6E33">
      <w:pPr>
        <w:pStyle w:val="a8"/>
        <w:jc w:val="both"/>
        <w:rPr>
          <w:rFonts w:ascii="Times New Roman" w:hAnsi="Times New Roman" w:cs="Times New Roman"/>
          <w:sz w:val="28"/>
          <w:szCs w:val="28"/>
        </w:rPr>
      </w:pPr>
    </w:p>
    <w:p w:rsidR="00D25A34" w:rsidRPr="0055790D" w:rsidRDefault="00D25A34" w:rsidP="00BA4800">
      <w:pPr>
        <w:spacing w:after="0"/>
        <w:rPr>
          <w:rFonts w:ascii="Times New Roman" w:hAnsi="Times New Roman"/>
          <w:sz w:val="28"/>
          <w:szCs w:val="28"/>
        </w:rPr>
      </w:pPr>
    </w:p>
    <w:tbl>
      <w:tblPr>
        <w:tblW w:w="153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79"/>
        <w:gridCol w:w="3402"/>
        <w:gridCol w:w="3261"/>
        <w:gridCol w:w="3685"/>
        <w:gridCol w:w="3260"/>
      </w:tblGrid>
      <w:tr w:rsidR="007F110E" w:rsidRPr="0055790D" w:rsidTr="007F110E">
        <w:trPr>
          <w:trHeight w:val="864"/>
        </w:trPr>
        <w:tc>
          <w:tcPr>
            <w:tcW w:w="1779" w:type="dxa"/>
          </w:tcPr>
          <w:p w:rsidR="007F110E" w:rsidRPr="0055790D" w:rsidRDefault="007F110E" w:rsidP="007F110E">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t>Этап, его продол</w:t>
            </w:r>
            <w:r w:rsidRPr="0055790D">
              <w:rPr>
                <w:rFonts w:ascii="Times New Roman" w:eastAsia="Calibri" w:hAnsi="Times New Roman"/>
                <w:b/>
                <w:bCs/>
                <w:sz w:val="28"/>
                <w:szCs w:val="28"/>
                <w:lang w:eastAsia="en-US"/>
              </w:rPr>
              <w:softHyphen/>
              <w:t>жительность</w:t>
            </w:r>
          </w:p>
        </w:tc>
        <w:tc>
          <w:tcPr>
            <w:tcW w:w="3402" w:type="dxa"/>
          </w:tcPr>
          <w:p w:rsidR="007F110E" w:rsidRPr="0055790D" w:rsidRDefault="007F110E" w:rsidP="007F110E">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t>Задачи этапа</w:t>
            </w:r>
          </w:p>
        </w:tc>
        <w:tc>
          <w:tcPr>
            <w:tcW w:w="3261" w:type="dxa"/>
          </w:tcPr>
          <w:p w:rsidR="007F110E" w:rsidRPr="0055790D" w:rsidRDefault="007F110E" w:rsidP="007F110E">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t>Методы, формы,</w:t>
            </w:r>
          </w:p>
          <w:p w:rsidR="007F110E" w:rsidRPr="0055790D" w:rsidRDefault="007F110E" w:rsidP="007F110E">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t>приемы, возможные виды деятельности</w:t>
            </w:r>
            <w:r w:rsidR="00AD1A9B" w:rsidRPr="0055790D">
              <w:rPr>
                <w:rFonts w:ascii="Times New Roman" w:eastAsia="Calibri" w:hAnsi="Times New Roman"/>
                <w:b/>
                <w:bCs/>
                <w:sz w:val="28"/>
                <w:szCs w:val="28"/>
                <w:lang w:eastAsia="en-US"/>
              </w:rPr>
              <w:t xml:space="preserve">, № или образ слайда из </w:t>
            </w:r>
            <w:r w:rsidR="00AD1A9B" w:rsidRPr="0055790D">
              <w:rPr>
                <w:rFonts w:ascii="Times New Roman" w:eastAsia="Calibri" w:hAnsi="Times New Roman"/>
                <w:b/>
                <w:bCs/>
                <w:sz w:val="28"/>
                <w:szCs w:val="28"/>
                <w:lang w:eastAsia="en-US"/>
              </w:rPr>
              <w:lastRenderedPageBreak/>
              <w:t xml:space="preserve">мультимедийной презентации. </w:t>
            </w:r>
          </w:p>
        </w:tc>
        <w:tc>
          <w:tcPr>
            <w:tcW w:w="3685" w:type="dxa"/>
          </w:tcPr>
          <w:p w:rsidR="007F110E" w:rsidRPr="0055790D" w:rsidRDefault="007F110E" w:rsidP="007F110E">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lastRenderedPageBreak/>
              <w:t>Деятельность педагога</w:t>
            </w:r>
          </w:p>
        </w:tc>
        <w:tc>
          <w:tcPr>
            <w:tcW w:w="3260" w:type="dxa"/>
          </w:tcPr>
          <w:p w:rsidR="007F110E" w:rsidRPr="0055790D" w:rsidRDefault="000B4696" w:rsidP="000B4696">
            <w:pPr>
              <w:spacing w:after="0" w:line="240" w:lineRule="auto"/>
              <w:jc w:val="center"/>
              <w:rPr>
                <w:rFonts w:ascii="Times New Roman" w:eastAsia="Calibri" w:hAnsi="Times New Roman"/>
                <w:b/>
                <w:bCs/>
                <w:sz w:val="28"/>
                <w:szCs w:val="28"/>
                <w:lang w:eastAsia="en-US"/>
              </w:rPr>
            </w:pPr>
            <w:r w:rsidRPr="0055790D">
              <w:rPr>
                <w:rFonts w:ascii="Times New Roman" w:eastAsia="Calibri" w:hAnsi="Times New Roman"/>
                <w:b/>
                <w:bCs/>
                <w:sz w:val="28"/>
                <w:szCs w:val="28"/>
                <w:lang w:eastAsia="en-US"/>
              </w:rPr>
              <w:t>Предполагаемая де</w:t>
            </w:r>
            <w:r w:rsidR="007F110E" w:rsidRPr="0055790D">
              <w:rPr>
                <w:rFonts w:ascii="Times New Roman" w:eastAsia="Calibri" w:hAnsi="Times New Roman"/>
                <w:b/>
                <w:bCs/>
                <w:sz w:val="28"/>
                <w:szCs w:val="28"/>
                <w:lang w:eastAsia="en-US"/>
              </w:rPr>
              <w:t>ятельность воспитанников</w:t>
            </w:r>
          </w:p>
        </w:tc>
      </w:tr>
      <w:tr w:rsidR="007F110E" w:rsidRPr="0055790D" w:rsidTr="007F110E">
        <w:trPr>
          <w:trHeight w:val="864"/>
        </w:trPr>
        <w:tc>
          <w:tcPr>
            <w:tcW w:w="1779" w:type="dxa"/>
          </w:tcPr>
          <w:p w:rsidR="007F110E" w:rsidRPr="0055790D" w:rsidRDefault="007F110E"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lastRenderedPageBreak/>
              <w:t>Психологический настрой,</w:t>
            </w:r>
          </w:p>
          <w:p w:rsidR="007F110E" w:rsidRPr="0055790D" w:rsidRDefault="007F110E" w:rsidP="007F110E">
            <w:pPr>
              <w:spacing w:after="0" w:line="240" w:lineRule="auto"/>
              <w:rPr>
                <w:rFonts w:ascii="Times New Roman" w:eastAsia="Calibri" w:hAnsi="Times New Roman"/>
                <w:b/>
                <w:bCs/>
                <w:sz w:val="28"/>
                <w:szCs w:val="28"/>
                <w:lang w:eastAsia="en-US"/>
              </w:rPr>
            </w:pPr>
            <w:r w:rsidRPr="0055790D">
              <w:rPr>
                <w:rFonts w:ascii="Times New Roman" w:eastAsia="Calibri" w:hAnsi="Times New Roman"/>
                <w:sz w:val="28"/>
                <w:szCs w:val="28"/>
                <w:lang w:eastAsia="en-US"/>
              </w:rPr>
              <w:t>1 мин</w:t>
            </w:r>
          </w:p>
        </w:tc>
        <w:tc>
          <w:tcPr>
            <w:tcW w:w="3402" w:type="dxa"/>
          </w:tcPr>
          <w:p w:rsidR="007F110E" w:rsidRPr="0055790D" w:rsidRDefault="00E3758F"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Создать эмоциональную поддержку детей</w:t>
            </w:r>
          </w:p>
        </w:tc>
        <w:tc>
          <w:tcPr>
            <w:tcW w:w="3261" w:type="dxa"/>
          </w:tcPr>
          <w:p w:rsidR="007F110E" w:rsidRPr="0055790D" w:rsidRDefault="00565AB5"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Сообщение информации</w:t>
            </w:r>
          </w:p>
        </w:tc>
        <w:tc>
          <w:tcPr>
            <w:tcW w:w="3685" w:type="dxa"/>
          </w:tcPr>
          <w:p w:rsidR="007F110E" w:rsidRPr="0055790D" w:rsidRDefault="00E3758F" w:rsidP="00565AB5">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Приветствие, доброе пожелание, установление зрительного контакта</w:t>
            </w:r>
          </w:p>
        </w:tc>
        <w:tc>
          <w:tcPr>
            <w:tcW w:w="3260" w:type="dxa"/>
          </w:tcPr>
          <w:p w:rsidR="007F110E" w:rsidRPr="0055790D" w:rsidRDefault="00E3758F"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Дети стоят на ковре в кругу, приветствие.</w:t>
            </w:r>
          </w:p>
        </w:tc>
      </w:tr>
      <w:tr w:rsidR="007F110E" w:rsidRPr="0055790D" w:rsidTr="00AD049A">
        <w:trPr>
          <w:trHeight w:val="274"/>
        </w:trPr>
        <w:tc>
          <w:tcPr>
            <w:tcW w:w="1779" w:type="dxa"/>
          </w:tcPr>
          <w:p w:rsidR="007F110E" w:rsidRPr="0055790D" w:rsidRDefault="000B22DB" w:rsidP="007F110E">
            <w:pPr>
              <w:spacing w:after="0" w:line="240" w:lineRule="auto"/>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Мотивационно-побудительный</w:t>
            </w:r>
            <w:proofErr w:type="spellEnd"/>
            <w:r>
              <w:rPr>
                <w:rFonts w:ascii="Times New Roman" w:eastAsia="Calibri" w:hAnsi="Times New Roman"/>
                <w:sz w:val="28"/>
                <w:szCs w:val="28"/>
                <w:lang w:eastAsia="en-US"/>
              </w:rPr>
              <w:t>,  3</w:t>
            </w:r>
            <w:r w:rsidR="007F110E" w:rsidRPr="0055790D">
              <w:rPr>
                <w:rFonts w:ascii="Times New Roman" w:eastAsia="Calibri" w:hAnsi="Times New Roman"/>
                <w:sz w:val="28"/>
                <w:szCs w:val="28"/>
                <w:lang w:eastAsia="en-US"/>
              </w:rPr>
              <w:t xml:space="preserve"> мин</w:t>
            </w:r>
          </w:p>
        </w:tc>
        <w:tc>
          <w:tcPr>
            <w:tcW w:w="3402" w:type="dxa"/>
          </w:tcPr>
          <w:p w:rsidR="007F110E" w:rsidRPr="0055790D" w:rsidRDefault="00E3758F" w:rsidP="007F110E">
            <w:pPr>
              <w:spacing w:after="0" w:line="240" w:lineRule="auto"/>
              <w:rPr>
                <w:rFonts w:ascii="Times New Roman" w:eastAsia="Calibri" w:hAnsi="Times New Roman"/>
                <w:sz w:val="28"/>
                <w:szCs w:val="28"/>
                <w:lang w:eastAsia="en-US"/>
              </w:rPr>
            </w:pPr>
            <w:r w:rsidRPr="0055790D">
              <w:rPr>
                <w:rFonts w:ascii="Times New Roman" w:hAnsi="Times New Roman"/>
                <w:sz w:val="28"/>
                <w:szCs w:val="28"/>
              </w:rPr>
              <w:t>Расширять и об</w:t>
            </w:r>
            <w:r w:rsidR="00A73F16">
              <w:rPr>
                <w:rFonts w:ascii="Times New Roman" w:hAnsi="Times New Roman"/>
                <w:sz w:val="28"/>
                <w:szCs w:val="28"/>
              </w:rPr>
              <w:t xml:space="preserve">огащать знания детей о весенних </w:t>
            </w:r>
            <w:r w:rsidRPr="0055790D">
              <w:rPr>
                <w:rFonts w:ascii="Times New Roman" w:hAnsi="Times New Roman"/>
                <w:sz w:val="28"/>
                <w:szCs w:val="28"/>
              </w:rPr>
              <w:t>изменениях в природе</w:t>
            </w:r>
          </w:p>
        </w:tc>
        <w:tc>
          <w:tcPr>
            <w:tcW w:w="3261" w:type="dxa"/>
          </w:tcPr>
          <w:p w:rsidR="007F110E" w:rsidRDefault="00E3758F" w:rsidP="009340DC">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Создание проблемной ситуации </w:t>
            </w:r>
          </w:p>
          <w:p w:rsidR="000B22DB" w:rsidRPr="0055790D" w:rsidRDefault="000B22DB" w:rsidP="009340DC">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Слайд № 1-</w:t>
            </w:r>
            <w:r w:rsidR="008A6C04">
              <w:rPr>
                <w:rFonts w:ascii="Times New Roman" w:eastAsia="Calibri" w:hAnsi="Times New Roman"/>
                <w:sz w:val="28"/>
                <w:szCs w:val="28"/>
                <w:lang w:eastAsia="en-US"/>
              </w:rPr>
              <w:t>4</w:t>
            </w:r>
          </w:p>
        </w:tc>
        <w:tc>
          <w:tcPr>
            <w:tcW w:w="3685" w:type="dxa"/>
          </w:tcPr>
          <w:p w:rsidR="00CA27BF" w:rsidRDefault="00565AB5" w:rsidP="00CA27BF">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Создание проблемной ситуации, требующей разрешения ситуации</w:t>
            </w:r>
            <w:r w:rsidR="006671A2">
              <w:rPr>
                <w:rFonts w:ascii="Times New Roman" w:eastAsia="Calibri" w:hAnsi="Times New Roman"/>
                <w:sz w:val="28"/>
                <w:szCs w:val="28"/>
                <w:lang w:eastAsia="en-US"/>
              </w:rPr>
              <w:t>. На планете математика поссорились геометрические фигуры.</w:t>
            </w:r>
          </w:p>
          <w:p w:rsidR="00CA27BF" w:rsidRPr="00CA27BF" w:rsidRDefault="00CA27BF" w:rsidP="00CA27BF">
            <w:pPr>
              <w:spacing w:after="0" w:line="240" w:lineRule="auto"/>
              <w:rPr>
                <w:rFonts w:ascii="Times New Roman" w:hAnsi="Times New Roman"/>
                <w:sz w:val="28"/>
                <w:szCs w:val="28"/>
              </w:rPr>
            </w:pPr>
            <w:r w:rsidRPr="00C8774A">
              <w:rPr>
                <w:rFonts w:ascii="Times New Roman" w:hAnsi="Times New Roman"/>
                <w:sz w:val="24"/>
                <w:szCs w:val="24"/>
              </w:rPr>
              <w:t xml:space="preserve"> </w:t>
            </w:r>
            <w:r w:rsidRPr="00CA27BF">
              <w:rPr>
                <w:rFonts w:ascii="Times New Roman" w:hAnsi="Times New Roman"/>
                <w:sz w:val="28"/>
                <w:szCs w:val="28"/>
              </w:rPr>
              <w:t>-Ребята,  какое сейчас время года?</w:t>
            </w:r>
          </w:p>
          <w:p w:rsidR="00CA27BF" w:rsidRPr="00CA27BF" w:rsidRDefault="00CA27BF" w:rsidP="00CA27BF">
            <w:pPr>
              <w:shd w:val="clear" w:color="auto" w:fill="FFFFFF"/>
              <w:spacing w:after="0" w:line="240" w:lineRule="auto"/>
              <w:jc w:val="both"/>
              <w:rPr>
                <w:rFonts w:ascii="Times New Roman" w:hAnsi="Times New Roman"/>
                <w:color w:val="000000"/>
                <w:sz w:val="28"/>
                <w:szCs w:val="28"/>
              </w:rPr>
            </w:pPr>
            <w:r w:rsidRPr="00CA27BF">
              <w:rPr>
                <w:rFonts w:ascii="Times New Roman" w:hAnsi="Times New Roman"/>
                <w:color w:val="000000"/>
                <w:sz w:val="28"/>
                <w:szCs w:val="28"/>
              </w:rPr>
              <w:t>-Назовите первый месяц весны</w:t>
            </w:r>
          </w:p>
          <w:p w:rsidR="00CA27BF" w:rsidRPr="00CA27BF" w:rsidRDefault="00CA27BF" w:rsidP="00CA27BF">
            <w:pPr>
              <w:shd w:val="clear" w:color="auto" w:fill="FFFFFF"/>
              <w:spacing w:after="0" w:line="240" w:lineRule="auto"/>
              <w:jc w:val="both"/>
              <w:rPr>
                <w:rFonts w:ascii="Times New Roman" w:hAnsi="Times New Roman"/>
                <w:color w:val="000000"/>
                <w:sz w:val="28"/>
                <w:szCs w:val="28"/>
              </w:rPr>
            </w:pPr>
            <w:r w:rsidRPr="00CA27BF">
              <w:rPr>
                <w:rFonts w:ascii="Times New Roman" w:hAnsi="Times New Roman"/>
                <w:color w:val="000000"/>
                <w:sz w:val="28"/>
                <w:szCs w:val="28"/>
              </w:rPr>
              <w:t>- Назовите последний месяц весны.</w:t>
            </w:r>
          </w:p>
          <w:p w:rsidR="00CA27BF" w:rsidRPr="00CA27BF" w:rsidRDefault="00CA27BF" w:rsidP="00CA27BF">
            <w:pPr>
              <w:shd w:val="clear" w:color="auto" w:fill="FFFFFF"/>
              <w:spacing w:after="0" w:line="240" w:lineRule="auto"/>
              <w:jc w:val="both"/>
              <w:rPr>
                <w:rFonts w:ascii="Times New Roman" w:hAnsi="Times New Roman"/>
                <w:color w:val="000000"/>
                <w:sz w:val="28"/>
                <w:szCs w:val="28"/>
              </w:rPr>
            </w:pPr>
            <w:r w:rsidRPr="00CA27BF">
              <w:rPr>
                <w:rFonts w:ascii="Times New Roman" w:hAnsi="Times New Roman"/>
                <w:color w:val="000000"/>
                <w:sz w:val="28"/>
                <w:szCs w:val="28"/>
              </w:rPr>
              <w:t>-Сколько времён года, назовите их?</w:t>
            </w:r>
          </w:p>
          <w:p w:rsidR="00CA27BF" w:rsidRPr="00CA27BF" w:rsidRDefault="00CA27BF" w:rsidP="00CA27BF">
            <w:pPr>
              <w:shd w:val="clear" w:color="auto" w:fill="FFFFFF"/>
              <w:spacing w:after="0" w:line="240" w:lineRule="auto"/>
              <w:jc w:val="both"/>
              <w:rPr>
                <w:rFonts w:ascii="Times New Roman" w:hAnsi="Times New Roman"/>
                <w:color w:val="000000"/>
                <w:sz w:val="28"/>
                <w:szCs w:val="28"/>
              </w:rPr>
            </w:pPr>
            <w:r w:rsidRPr="00CA27BF">
              <w:rPr>
                <w:rFonts w:ascii="Times New Roman" w:hAnsi="Times New Roman"/>
                <w:color w:val="000000"/>
                <w:sz w:val="28"/>
                <w:szCs w:val="28"/>
              </w:rPr>
              <w:t>- Сколько месяцев в году?</w:t>
            </w:r>
          </w:p>
          <w:p w:rsidR="00CA27BF" w:rsidRPr="00CA27BF" w:rsidRDefault="00CA27BF" w:rsidP="00CA27BF">
            <w:pPr>
              <w:shd w:val="clear" w:color="auto" w:fill="FFFFFF"/>
              <w:spacing w:after="0" w:line="240" w:lineRule="auto"/>
              <w:jc w:val="both"/>
              <w:rPr>
                <w:rFonts w:ascii="Times New Roman" w:hAnsi="Times New Roman"/>
                <w:color w:val="000000"/>
                <w:sz w:val="28"/>
                <w:szCs w:val="28"/>
              </w:rPr>
            </w:pPr>
            <w:r w:rsidRPr="00CA27BF">
              <w:rPr>
                <w:rFonts w:ascii="Times New Roman" w:hAnsi="Times New Roman"/>
                <w:color w:val="000000"/>
                <w:sz w:val="28"/>
                <w:szCs w:val="28"/>
              </w:rPr>
              <w:t>-Сколько дней в неделе?</w:t>
            </w:r>
          </w:p>
          <w:p w:rsidR="007F110E" w:rsidRPr="00CA27BF" w:rsidRDefault="00CA27BF" w:rsidP="00CA27BF">
            <w:pPr>
              <w:spacing w:after="0" w:line="240" w:lineRule="auto"/>
              <w:rPr>
                <w:rFonts w:ascii="Times New Roman" w:eastAsia="Calibri" w:hAnsi="Times New Roman"/>
                <w:sz w:val="28"/>
                <w:szCs w:val="28"/>
                <w:lang w:eastAsia="en-US"/>
              </w:rPr>
            </w:pPr>
            <w:r w:rsidRPr="00CA27BF">
              <w:rPr>
                <w:rFonts w:ascii="Times New Roman" w:eastAsia="Calibri" w:hAnsi="Times New Roman"/>
                <w:sz w:val="28"/>
                <w:szCs w:val="28"/>
                <w:lang w:eastAsia="en-US"/>
              </w:rPr>
              <w:t>-Какое сегодня число?</w:t>
            </w:r>
          </w:p>
          <w:p w:rsidR="00E3758F" w:rsidRPr="0055790D" w:rsidRDefault="00E3758F"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-На каком транспорте отправимся в путешествие?</w:t>
            </w:r>
          </w:p>
        </w:tc>
        <w:tc>
          <w:tcPr>
            <w:tcW w:w="3260" w:type="dxa"/>
          </w:tcPr>
          <w:p w:rsidR="007F110E" w:rsidRPr="0055790D" w:rsidRDefault="00A73F16" w:rsidP="007F110E">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Называют приметы  весны</w:t>
            </w:r>
            <w:r w:rsidR="00E3758F" w:rsidRPr="0055790D">
              <w:rPr>
                <w:rFonts w:ascii="Times New Roman" w:eastAsia="Calibri" w:hAnsi="Times New Roman"/>
                <w:sz w:val="28"/>
                <w:szCs w:val="28"/>
                <w:lang w:eastAsia="en-US"/>
              </w:rPr>
              <w:t>, предполагаемый транспорт</w:t>
            </w:r>
          </w:p>
        </w:tc>
      </w:tr>
      <w:tr w:rsidR="007F110E" w:rsidRPr="0055790D" w:rsidTr="005B1E40">
        <w:trPr>
          <w:trHeight w:val="1266"/>
        </w:trPr>
        <w:tc>
          <w:tcPr>
            <w:tcW w:w="1779" w:type="dxa"/>
          </w:tcPr>
          <w:p w:rsidR="007F110E" w:rsidRPr="0055790D" w:rsidRDefault="007F110E"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Актуализация,</w:t>
            </w:r>
          </w:p>
          <w:p w:rsidR="002956EC" w:rsidRPr="0055790D" w:rsidRDefault="002956EC" w:rsidP="002956EC">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Расширение имеющихся представлений </w:t>
            </w:r>
          </w:p>
          <w:p w:rsidR="007F110E" w:rsidRPr="0055790D" w:rsidRDefault="002956EC"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7 </w:t>
            </w:r>
            <w:r w:rsidR="007F110E" w:rsidRPr="0055790D">
              <w:rPr>
                <w:rFonts w:ascii="Times New Roman" w:eastAsia="Calibri" w:hAnsi="Times New Roman"/>
                <w:sz w:val="28"/>
                <w:szCs w:val="28"/>
                <w:lang w:eastAsia="en-US"/>
              </w:rPr>
              <w:t>мин</w:t>
            </w:r>
          </w:p>
        </w:tc>
        <w:tc>
          <w:tcPr>
            <w:tcW w:w="3402" w:type="dxa"/>
          </w:tcPr>
          <w:p w:rsidR="00E3758F" w:rsidRPr="0055790D" w:rsidRDefault="00E3758F" w:rsidP="00E3758F">
            <w:pPr>
              <w:spacing w:after="0" w:line="240" w:lineRule="auto"/>
              <w:jc w:val="both"/>
              <w:rPr>
                <w:rFonts w:ascii="Times New Roman" w:hAnsi="Times New Roman"/>
                <w:sz w:val="28"/>
                <w:szCs w:val="28"/>
              </w:rPr>
            </w:pPr>
            <w:r w:rsidRPr="0055790D">
              <w:rPr>
                <w:rFonts w:ascii="Times New Roman" w:hAnsi="Times New Roman"/>
                <w:sz w:val="28"/>
                <w:szCs w:val="28"/>
              </w:rPr>
              <w:t>Развивать у детей геометрическую зоркость: умение анализировать и сравнивать предметы по форме.</w:t>
            </w:r>
          </w:p>
          <w:p w:rsidR="007F110E" w:rsidRPr="0055790D" w:rsidRDefault="007F110E" w:rsidP="00E3758F">
            <w:pPr>
              <w:spacing w:after="0" w:line="240" w:lineRule="auto"/>
              <w:jc w:val="both"/>
              <w:rPr>
                <w:rFonts w:ascii="Times New Roman" w:eastAsia="Calibri" w:hAnsi="Times New Roman"/>
                <w:sz w:val="28"/>
                <w:szCs w:val="28"/>
                <w:lang w:eastAsia="en-US"/>
              </w:rPr>
            </w:pPr>
          </w:p>
        </w:tc>
        <w:tc>
          <w:tcPr>
            <w:tcW w:w="3261" w:type="dxa"/>
          </w:tcPr>
          <w:p w:rsidR="007F110E" w:rsidRDefault="00E3758F" w:rsidP="00565AB5">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Дидактическая игра «Теремок»</w:t>
            </w:r>
          </w:p>
          <w:p w:rsidR="000B22DB" w:rsidRPr="0055790D" w:rsidRDefault="000B22DB" w:rsidP="00565AB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Слад №</w:t>
            </w:r>
            <w:r w:rsidR="008A6C04">
              <w:rPr>
                <w:rFonts w:ascii="Times New Roman" w:eastAsia="Calibri" w:hAnsi="Times New Roman"/>
                <w:sz w:val="28"/>
                <w:szCs w:val="28"/>
                <w:lang w:eastAsia="en-US"/>
              </w:rPr>
              <w:t>5</w:t>
            </w:r>
          </w:p>
        </w:tc>
        <w:tc>
          <w:tcPr>
            <w:tcW w:w="3685" w:type="dxa"/>
          </w:tcPr>
          <w:p w:rsidR="009621C4" w:rsidRPr="0055790D" w:rsidRDefault="009621C4" w:rsidP="00E3758F">
            <w:pPr>
              <w:pStyle w:val="aa"/>
              <w:spacing w:before="0" w:beforeAutospacing="0" w:after="216" w:afterAutospacing="0" w:line="231" w:lineRule="atLeast"/>
              <w:jc w:val="both"/>
              <w:rPr>
                <w:sz w:val="28"/>
                <w:szCs w:val="28"/>
              </w:rPr>
            </w:pPr>
            <w:r w:rsidRPr="0055790D">
              <w:rPr>
                <w:sz w:val="28"/>
                <w:szCs w:val="28"/>
              </w:rPr>
              <w:t>Вопросы:</w:t>
            </w:r>
          </w:p>
          <w:p w:rsidR="00E3758F" w:rsidRPr="0055790D" w:rsidRDefault="00E3758F" w:rsidP="00E3758F">
            <w:pPr>
              <w:pStyle w:val="aa"/>
              <w:spacing w:before="0" w:beforeAutospacing="0" w:after="216" w:afterAutospacing="0" w:line="231" w:lineRule="atLeast"/>
              <w:jc w:val="both"/>
              <w:rPr>
                <w:sz w:val="28"/>
                <w:szCs w:val="28"/>
              </w:rPr>
            </w:pPr>
            <w:r w:rsidRPr="0055790D">
              <w:rPr>
                <w:sz w:val="28"/>
                <w:szCs w:val="28"/>
              </w:rPr>
              <w:t>-Пущу тебя, если скажешь, чем ты треугольник похож на меня, квадрат.</w:t>
            </w:r>
          </w:p>
          <w:p w:rsidR="00E3758F" w:rsidRPr="0055790D" w:rsidRDefault="00E3758F" w:rsidP="00E3758F">
            <w:pPr>
              <w:pStyle w:val="aa"/>
              <w:spacing w:before="0" w:beforeAutospacing="0" w:after="216" w:afterAutospacing="0" w:line="231" w:lineRule="atLeast"/>
              <w:jc w:val="both"/>
              <w:rPr>
                <w:sz w:val="28"/>
                <w:szCs w:val="28"/>
              </w:rPr>
            </w:pPr>
            <w:r w:rsidRPr="0055790D">
              <w:rPr>
                <w:sz w:val="28"/>
                <w:szCs w:val="28"/>
              </w:rPr>
              <w:t xml:space="preserve">-Пустим, если скажешь, чем ты круг похож на  нас </w:t>
            </w:r>
            <w:r w:rsidRPr="0055790D">
              <w:rPr>
                <w:sz w:val="28"/>
                <w:szCs w:val="28"/>
              </w:rPr>
              <w:lastRenderedPageBreak/>
              <w:t>(треугольника и квадрата)</w:t>
            </w:r>
          </w:p>
          <w:p w:rsidR="00E3758F" w:rsidRPr="0055790D" w:rsidRDefault="00E3758F" w:rsidP="00E3758F">
            <w:pPr>
              <w:pStyle w:val="aa"/>
              <w:spacing w:before="0" w:beforeAutospacing="0" w:after="216" w:afterAutospacing="0" w:line="231" w:lineRule="atLeast"/>
              <w:jc w:val="both"/>
              <w:rPr>
                <w:sz w:val="28"/>
                <w:szCs w:val="28"/>
              </w:rPr>
            </w:pPr>
            <w:r w:rsidRPr="0055790D">
              <w:rPr>
                <w:sz w:val="28"/>
                <w:szCs w:val="28"/>
              </w:rPr>
              <w:t>- У меня нет сторон, нет углов. Я тоже геометрическая фигура</w:t>
            </w:r>
          </w:p>
          <w:p w:rsidR="007F110E" w:rsidRPr="0055790D" w:rsidRDefault="007F110E" w:rsidP="007F110E">
            <w:pPr>
              <w:spacing w:after="0" w:line="240" w:lineRule="auto"/>
              <w:rPr>
                <w:rFonts w:ascii="Times New Roman" w:eastAsia="Calibri" w:hAnsi="Times New Roman"/>
                <w:sz w:val="28"/>
                <w:szCs w:val="28"/>
                <w:lang w:eastAsia="en-US"/>
              </w:rPr>
            </w:pPr>
          </w:p>
        </w:tc>
        <w:tc>
          <w:tcPr>
            <w:tcW w:w="3260" w:type="dxa"/>
          </w:tcPr>
          <w:p w:rsidR="007F110E" w:rsidRPr="0055790D" w:rsidRDefault="007F110E"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lastRenderedPageBreak/>
              <w:t>Участвуют в</w:t>
            </w:r>
            <w:r w:rsidR="00E3758F" w:rsidRPr="0055790D">
              <w:rPr>
                <w:rFonts w:ascii="Times New Roman" w:eastAsia="Calibri" w:hAnsi="Times New Roman"/>
                <w:sz w:val="28"/>
                <w:szCs w:val="28"/>
                <w:lang w:eastAsia="en-US"/>
              </w:rPr>
              <w:t xml:space="preserve"> </w:t>
            </w:r>
            <w:r w:rsidRPr="0055790D">
              <w:rPr>
                <w:rFonts w:ascii="Times New Roman" w:eastAsia="Calibri" w:hAnsi="Times New Roman"/>
                <w:sz w:val="28"/>
                <w:szCs w:val="28"/>
                <w:lang w:eastAsia="en-US"/>
              </w:rPr>
              <w:t>диалоге</w:t>
            </w:r>
            <w:r w:rsidR="00E3758F" w:rsidRPr="0055790D">
              <w:rPr>
                <w:rFonts w:ascii="Times New Roman" w:eastAsia="Calibri" w:hAnsi="Times New Roman"/>
                <w:sz w:val="28"/>
                <w:szCs w:val="28"/>
                <w:lang w:eastAsia="en-US"/>
              </w:rPr>
              <w:t xml:space="preserve"> игры</w:t>
            </w:r>
            <w:r w:rsidRPr="0055790D">
              <w:rPr>
                <w:rFonts w:ascii="Times New Roman" w:eastAsia="Calibri" w:hAnsi="Times New Roman"/>
                <w:sz w:val="28"/>
                <w:szCs w:val="28"/>
                <w:lang w:eastAsia="en-US"/>
              </w:rPr>
              <w:t xml:space="preserve">, </w:t>
            </w:r>
            <w:r w:rsidR="005B1E40" w:rsidRPr="0055790D">
              <w:rPr>
                <w:rFonts w:ascii="Times New Roman" w:eastAsia="Calibri" w:hAnsi="Times New Roman"/>
                <w:sz w:val="28"/>
                <w:szCs w:val="28"/>
                <w:lang w:eastAsia="en-US"/>
              </w:rPr>
              <w:t>вы</w:t>
            </w:r>
            <w:r w:rsidRPr="0055790D">
              <w:rPr>
                <w:rFonts w:ascii="Times New Roman" w:eastAsia="Calibri" w:hAnsi="Times New Roman"/>
                <w:sz w:val="28"/>
                <w:szCs w:val="28"/>
                <w:lang w:eastAsia="en-US"/>
              </w:rPr>
              <w:t>сказывают</w:t>
            </w:r>
          </w:p>
          <w:p w:rsidR="007F110E" w:rsidRPr="0055790D" w:rsidRDefault="005B1E40" w:rsidP="00076E6B">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свое мнение, </w:t>
            </w:r>
            <w:r w:rsidR="007F110E" w:rsidRPr="0055790D">
              <w:rPr>
                <w:rFonts w:ascii="Times New Roman" w:eastAsia="Calibri" w:hAnsi="Times New Roman"/>
                <w:sz w:val="28"/>
                <w:szCs w:val="28"/>
                <w:lang w:eastAsia="en-US"/>
              </w:rPr>
              <w:t>основываясь</w:t>
            </w:r>
            <w:r w:rsidR="00076E6B" w:rsidRPr="0055790D">
              <w:rPr>
                <w:rFonts w:ascii="Times New Roman" w:eastAsia="Calibri" w:hAnsi="Times New Roman"/>
                <w:sz w:val="28"/>
                <w:szCs w:val="28"/>
                <w:lang w:eastAsia="en-US"/>
              </w:rPr>
              <w:t xml:space="preserve"> </w:t>
            </w:r>
            <w:r w:rsidR="007F110E" w:rsidRPr="0055790D">
              <w:rPr>
                <w:rFonts w:ascii="Times New Roman" w:eastAsia="Calibri" w:hAnsi="Times New Roman"/>
                <w:sz w:val="28"/>
                <w:szCs w:val="28"/>
                <w:lang w:eastAsia="en-US"/>
              </w:rPr>
              <w:t>на имеющихся</w:t>
            </w:r>
            <w:r w:rsidR="00076E6B" w:rsidRPr="0055790D">
              <w:rPr>
                <w:rFonts w:ascii="Times New Roman" w:eastAsia="Calibri" w:hAnsi="Times New Roman"/>
                <w:sz w:val="28"/>
                <w:szCs w:val="28"/>
                <w:lang w:eastAsia="en-US"/>
              </w:rPr>
              <w:t xml:space="preserve"> </w:t>
            </w:r>
            <w:r w:rsidR="007F110E" w:rsidRPr="0055790D">
              <w:rPr>
                <w:rFonts w:ascii="Times New Roman" w:eastAsia="Calibri" w:hAnsi="Times New Roman"/>
                <w:sz w:val="28"/>
                <w:szCs w:val="28"/>
                <w:lang w:eastAsia="en-US"/>
              </w:rPr>
              <w:t>представлени</w:t>
            </w:r>
            <w:r w:rsidRPr="0055790D">
              <w:rPr>
                <w:rFonts w:ascii="Times New Roman" w:eastAsia="Calibri" w:hAnsi="Times New Roman"/>
                <w:sz w:val="28"/>
                <w:szCs w:val="28"/>
                <w:lang w:eastAsia="en-US"/>
              </w:rPr>
              <w:t>я</w:t>
            </w:r>
            <w:r w:rsidR="00076E6B" w:rsidRPr="0055790D">
              <w:rPr>
                <w:rFonts w:ascii="Times New Roman" w:eastAsia="Calibri" w:hAnsi="Times New Roman"/>
                <w:sz w:val="28"/>
                <w:szCs w:val="28"/>
                <w:lang w:eastAsia="en-US"/>
              </w:rPr>
              <w:t>х.</w:t>
            </w:r>
          </w:p>
          <w:p w:rsidR="00E3758F" w:rsidRPr="0055790D" w:rsidRDefault="00E3758F" w:rsidP="00076E6B">
            <w:pPr>
              <w:spacing w:after="0" w:line="240" w:lineRule="auto"/>
              <w:rPr>
                <w:rFonts w:ascii="Times New Roman" w:hAnsi="Times New Roman"/>
                <w:sz w:val="28"/>
                <w:szCs w:val="28"/>
              </w:rPr>
            </w:pPr>
            <w:r w:rsidRPr="0055790D">
              <w:rPr>
                <w:rFonts w:ascii="Times New Roman" w:eastAsia="Calibri" w:hAnsi="Times New Roman"/>
                <w:sz w:val="28"/>
                <w:szCs w:val="28"/>
                <w:lang w:eastAsia="en-US"/>
              </w:rPr>
              <w:t>-</w:t>
            </w:r>
            <w:r w:rsidRPr="0055790D">
              <w:rPr>
                <w:rFonts w:ascii="Times New Roman" w:hAnsi="Times New Roman"/>
                <w:sz w:val="28"/>
                <w:szCs w:val="28"/>
              </w:rPr>
              <w:t xml:space="preserve"> Тук-тук.</w:t>
            </w:r>
            <w:r w:rsidR="000B22DB">
              <w:rPr>
                <w:rFonts w:ascii="Times New Roman" w:hAnsi="Times New Roman"/>
                <w:sz w:val="28"/>
                <w:szCs w:val="28"/>
              </w:rPr>
              <w:t xml:space="preserve"> Я треугольник кто на ракете полетит</w:t>
            </w:r>
            <w:r w:rsidRPr="0055790D">
              <w:rPr>
                <w:rFonts w:ascii="Times New Roman" w:hAnsi="Times New Roman"/>
                <w:sz w:val="28"/>
                <w:szCs w:val="28"/>
              </w:rPr>
              <w:t>? Пустите меня к себе.</w:t>
            </w:r>
          </w:p>
          <w:p w:rsidR="00E3758F" w:rsidRPr="0055790D" w:rsidRDefault="00E3758F" w:rsidP="00076E6B">
            <w:pPr>
              <w:spacing w:after="0" w:line="240" w:lineRule="auto"/>
              <w:rPr>
                <w:rFonts w:ascii="Times New Roman" w:hAnsi="Times New Roman"/>
                <w:sz w:val="28"/>
                <w:szCs w:val="28"/>
              </w:rPr>
            </w:pPr>
            <w:r w:rsidRPr="0055790D">
              <w:rPr>
                <w:rFonts w:ascii="Times New Roman" w:hAnsi="Times New Roman"/>
                <w:sz w:val="28"/>
                <w:szCs w:val="28"/>
              </w:rPr>
              <w:lastRenderedPageBreak/>
              <w:t>- Мы геометрические фигуры. У нас есть углы, стороны. Мы делаем мир разнообразным.</w:t>
            </w:r>
          </w:p>
          <w:p w:rsidR="00E3758F" w:rsidRPr="0055790D" w:rsidRDefault="00E3758F" w:rsidP="00076E6B">
            <w:pPr>
              <w:spacing w:after="0" w:line="240" w:lineRule="auto"/>
              <w:rPr>
                <w:rFonts w:ascii="Times New Roman" w:hAnsi="Times New Roman"/>
                <w:sz w:val="28"/>
                <w:szCs w:val="28"/>
              </w:rPr>
            </w:pPr>
            <w:r w:rsidRPr="0055790D">
              <w:rPr>
                <w:rFonts w:ascii="Times New Roman" w:hAnsi="Times New Roman"/>
                <w:sz w:val="28"/>
                <w:szCs w:val="28"/>
              </w:rPr>
              <w:t>- Тук-тук. Я круг. Пустите меня к себе.</w:t>
            </w:r>
          </w:p>
          <w:p w:rsidR="00E3758F" w:rsidRPr="0055790D" w:rsidRDefault="00E3758F" w:rsidP="00076E6B">
            <w:pPr>
              <w:spacing w:after="0" w:line="240" w:lineRule="auto"/>
              <w:rPr>
                <w:rFonts w:ascii="Times New Roman" w:eastAsia="Calibri" w:hAnsi="Times New Roman"/>
                <w:sz w:val="28"/>
                <w:szCs w:val="28"/>
                <w:lang w:eastAsia="en-US"/>
              </w:rPr>
            </w:pPr>
          </w:p>
        </w:tc>
      </w:tr>
      <w:tr w:rsidR="009621C4" w:rsidRPr="0055790D" w:rsidTr="005B1E40">
        <w:trPr>
          <w:trHeight w:val="1266"/>
        </w:trPr>
        <w:tc>
          <w:tcPr>
            <w:tcW w:w="1779" w:type="dxa"/>
          </w:tcPr>
          <w:p w:rsidR="009621C4" w:rsidRPr="0055790D" w:rsidRDefault="009621C4" w:rsidP="007F110E">
            <w:pPr>
              <w:spacing w:after="0" w:line="240" w:lineRule="auto"/>
              <w:rPr>
                <w:rFonts w:ascii="Times New Roman" w:eastAsia="Calibri" w:hAnsi="Times New Roman"/>
                <w:sz w:val="28"/>
                <w:szCs w:val="28"/>
                <w:lang w:eastAsia="en-US"/>
              </w:rPr>
            </w:pPr>
          </w:p>
        </w:tc>
        <w:tc>
          <w:tcPr>
            <w:tcW w:w="3402" w:type="dxa"/>
          </w:tcPr>
          <w:p w:rsidR="009621C4" w:rsidRPr="0055790D" w:rsidRDefault="009621C4" w:rsidP="00E3758F">
            <w:pPr>
              <w:spacing w:after="0" w:line="240" w:lineRule="auto"/>
              <w:jc w:val="both"/>
              <w:rPr>
                <w:rFonts w:ascii="Times New Roman" w:hAnsi="Times New Roman"/>
                <w:sz w:val="28"/>
                <w:szCs w:val="28"/>
              </w:rPr>
            </w:pPr>
            <w:r w:rsidRPr="0055790D">
              <w:rPr>
                <w:rFonts w:ascii="Times New Roman" w:hAnsi="Times New Roman"/>
                <w:sz w:val="28"/>
                <w:szCs w:val="28"/>
              </w:rPr>
              <w:t>Развивать пространственное мышление детей</w:t>
            </w:r>
          </w:p>
        </w:tc>
        <w:tc>
          <w:tcPr>
            <w:tcW w:w="3261" w:type="dxa"/>
          </w:tcPr>
          <w:p w:rsidR="009621C4" w:rsidRDefault="009621C4" w:rsidP="00565AB5">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Дидактическая игра «</w:t>
            </w:r>
            <w:proofErr w:type="spellStart"/>
            <w:r w:rsidRPr="0055790D">
              <w:rPr>
                <w:rFonts w:ascii="Times New Roman" w:eastAsia="Calibri" w:hAnsi="Times New Roman"/>
                <w:sz w:val="28"/>
                <w:szCs w:val="28"/>
                <w:lang w:eastAsia="en-US"/>
              </w:rPr>
              <w:t>Да-нетка</w:t>
            </w:r>
            <w:proofErr w:type="spellEnd"/>
            <w:r w:rsidRPr="0055790D">
              <w:rPr>
                <w:rFonts w:ascii="Times New Roman" w:eastAsia="Calibri" w:hAnsi="Times New Roman"/>
                <w:sz w:val="28"/>
                <w:szCs w:val="28"/>
                <w:lang w:eastAsia="en-US"/>
              </w:rPr>
              <w:t>» пространственная, плоскостная, вертикальная с геометрическими фигурами</w:t>
            </w:r>
          </w:p>
          <w:p w:rsidR="0019446C" w:rsidRDefault="0019446C" w:rsidP="00565AB5">
            <w:pPr>
              <w:spacing w:after="0" w:line="240" w:lineRule="auto"/>
              <w:rPr>
                <w:rFonts w:ascii="Times New Roman" w:eastAsia="Calibri" w:hAnsi="Times New Roman"/>
                <w:sz w:val="28"/>
                <w:szCs w:val="28"/>
                <w:lang w:eastAsia="en-US"/>
              </w:rPr>
            </w:pPr>
          </w:p>
          <w:p w:rsidR="0019446C" w:rsidRPr="0055790D" w:rsidRDefault="0019446C" w:rsidP="00565AB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Слад №</w:t>
            </w:r>
            <w:r w:rsidR="008A6C04">
              <w:rPr>
                <w:rFonts w:ascii="Times New Roman" w:eastAsia="Calibri" w:hAnsi="Times New Roman"/>
                <w:sz w:val="28"/>
                <w:szCs w:val="28"/>
                <w:lang w:eastAsia="en-US"/>
              </w:rPr>
              <w:t>6</w:t>
            </w:r>
          </w:p>
        </w:tc>
        <w:tc>
          <w:tcPr>
            <w:tcW w:w="3685" w:type="dxa"/>
          </w:tcPr>
          <w:p w:rsidR="009621C4" w:rsidRPr="0055790D" w:rsidRDefault="009621C4" w:rsidP="00E3758F">
            <w:pPr>
              <w:pStyle w:val="aa"/>
              <w:spacing w:before="0" w:beforeAutospacing="0" w:after="216" w:afterAutospacing="0" w:line="231" w:lineRule="atLeast"/>
              <w:jc w:val="both"/>
              <w:rPr>
                <w:sz w:val="28"/>
                <w:szCs w:val="28"/>
              </w:rPr>
            </w:pPr>
            <w:r w:rsidRPr="0055790D">
              <w:rPr>
                <w:sz w:val="28"/>
                <w:szCs w:val="28"/>
              </w:rPr>
              <w:t>-Я загадала фигуру.</w:t>
            </w:r>
          </w:p>
          <w:p w:rsidR="009621C4" w:rsidRPr="0055790D" w:rsidRDefault="009621C4" w:rsidP="00E3758F">
            <w:pPr>
              <w:pStyle w:val="aa"/>
              <w:spacing w:before="0" w:beforeAutospacing="0" w:after="216" w:afterAutospacing="0" w:line="231" w:lineRule="atLeast"/>
              <w:jc w:val="both"/>
              <w:rPr>
                <w:sz w:val="28"/>
                <w:szCs w:val="28"/>
              </w:rPr>
            </w:pPr>
            <w:r w:rsidRPr="0055790D">
              <w:rPr>
                <w:sz w:val="28"/>
                <w:szCs w:val="28"/>
              </w:rPr>
              <w:t>Отвечает на вопросы детей только словами «Да» или «Нет»</w:t>
            </w:r>
          </w:p>
        </w:tc>
        <w:tc>
          <w:tcPr>
            <w:tcW w:w="3260" w:type="dxa"/>
          </w:tcPr>
          <w:p w:rsidR="009621C4" w:rsidRPr="0055790D" w:rsidRDefault="009621C4"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Задают наводящие вопросы:</w:t>
            </w:r>
          </w:p>
          <w:p w:rsidR="009621C4" w:rsidRPr="0055790D" w:rsidRDefault="009621C4" w:rsidP="009621C4">
            <w:pPr>
              <w:pStyle w:val="aa"/>
              <w:spacing w:before="0" w:beforeAutospacing="0" w:after="216" w:afterAutospacing="0" w:line="231" w:lineRule="atLeast"/>
              <w:rPr>
                <w:sz w:val="28"/>
                <w:szCs w:val="28"/>
              </w:rPr>
            </w:pPr>
            <w:r w:rsidRPr="0055790D">
              <w:rPr>
                <w:sz w:val="28"/>
                <w:szCs w:val="28"/>
              </w:rPr>
              <w:t xml:space="preserve">-Эта фигура находится  в центре? </w:t>
            </w:r>
          </w:p>
          <w:p w:rsidR="009621C4" w:rsidRPr="0055790D" w:rsidRDefault="009621C4" w:rsidP="009621C4">
            <w:pPr>
              <w:pStyle w:val="aa"/>
              <w:spacing w:before="0" w:beforeAutospacing="0" w:after="216" w:afterAutospacing="0" w:line="231" w:lineRule="atLeast"/>
              <w:rPr>
                <w:sz w:val="28"/>
                <w:szCs w:val="28"/>
              </w:rPr>
            </w:pPr>
            <w:r w:rsidRPr="0055790D">
              <w:rPr>
                <w:sz w:val="28"/>
                <w:szCs w:val="28"/>
              </w:rPr>
              <w:t xml:space="preserve">-Эта фигура справа от центра? </w:t>
            </w:r>
            <w:proofErr w:type="gramStart"/>
            <w:r w:rsidRPr="0055790D">
              <w:rPr>
                <w:sz w:val="28"/>
                <w:szCs w:val="28"/>
              </w:rPr>
              <w:t>-Э</w:t>
            </w:r>
            <w:proofErr w:type="gramEnd"/>
            <w:r w:rsidRPr="0055790D">
              <w:rPr>
                <w:sz w:val="28"/>
                <w:szCs w:val="28"/>
              </w:rPr>
              <w:t xml:space="preserve">та фигура с лева от центра? -Эта фигура в правом верхнем углу? </w:t>
            </w:r>
          </w:p>
          <w:p w:rsidR="009621C4" w:rsidRPr="0055790D" w:rsidRDefault="009621C4" w:rsidP="009621C4">
            <w:pPr>
              <w:pStyle w:val="aa"/>
              <w:spacing w:before="0" w:beforeAutospacing="0" w:after="216" w:afterAutospacing="0" w:line="231" w:lineRule="atLeast"/>
              <w:rPr>
                <w:sz w:val="28"/>
                <w:szCs w:val="28"/>
              </w:rPr>
            </w:pPr>
            <w:r w:rsidRPr="0055790D">
              <w:rPr>
                <w:sz w:val="28"/>
                <w:szCs w:val="28"/>
              </w:rPr>
              <w:t xml:space="preserve">-Эта фигура в левом нижнем углу? </w:t>
            </w:r>
          </w:p>
          <w:p w:rsidR="009621C4" w:rsidRPr="0055790D" w:rsidRDefault="009621C4" w:rsidP="009621C4">
            <w:pPr>
              <w:pStyle w:val="aa"/>
              <w:spacing w:before="0" w:beforeAutospacing="0" w:after="216" w:afterAutospacing="0" w:line="231" w:lineRule="atLeast"/>
              <w:rPr>
                <w:sz w:val="28"/>
                <w:szCs w:val="28"/>
              </w:rPr>
            </w:pPr>
            <w:r w:rsidRPr="0055790D">
              <w:rPr>
                <w:sz w:val="28"/>
                <w:szCs w:val="28"/>
              </w:rPr>
              <w:t>-Эта фигура прямоугольник? (Да)</w:t>
            </w:r>
          </w:p>
        </w:tc>
      </w:tr>
      <w:tr w:rsidR="009621C4" w:rsidRPr="0055790D" w:rsidTr="005B1E40">
        <w:trPr>
          <w:trHeight w:val="1266"/>
        </w:trPr>
        <w:tc>
          <w:tcPr>
            <w:tcW w:w="1779" w:type="dxa"/>
          </w:tcPr>
          <w:p w:rsidR="009621C4" w:rsidRPr="0055790D" w:rsidRDefault="009621C4" w:rsidP="007F110E">
            <w:pPr>
              <w:spacing w:after="0" w:line="240" w:lineRule="auto"/>
              <w:rPr>
                <w:rFonts w:ascii="Times New Roman" w:eastAsia="Calibri" w:hAnsi="Times New Roman"/>
                <w:sz w:val="28"/>
                <w:szCs w:val="28"/>
                <w:lang w:eastAsia="en-US"/>
              </w:rPr>
            </w:pPr>
          </w:p>
        </w:tc>
        <w:tc>
          <w:tcPr>
            <w:tcW w:w="3402" w:type="dxa"/>
          </w:tcPr>
          <w:p w:rsidR="009621C4" w:rsidRPr="0055790D" w:rsidRDefault="009621C4" w:rsidP="00E3758F">
            <w:pPr>
              <w:spacing w:after="0" w:line="240" w:lineRule="auto"/>
              <w:jc w:val="both"/>
              <w:rPr>
                <w:rFonts w:ascii="Times New Roman" w:hAnsi="Times New Roman"/>
                <w:sz w:val="28"/>
                <w:szCs w:val="28"/>
              </w:rPr>
            </w:pPr>
            <w:r w:rsidRPr="0055790D">
              <w:rPr>
                <w:rFonts w:ascii="Times New Roman" w:hAnsi="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формы</w:t>
            </w:r>
          </w:p>
        </w:tc>
        <w:tc>
          <w:tcPr>
            <w:tcW w:w="3261" w:type="dxa"/>
          </w:tcPr>
          <w:p w:rsidR="009621C4" w:rsidRDefault="009621C4" w:rsidP="00565AB5">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Дидактическая игра «Что похоже на </w:t>
            </w:r>
            <w:r w:rsidR="00DC774F">
              <w:rPr>
                <w:rFonts w:ascii="Times New Roman" w:eastAsia="Calibri" w:hAnsi="Times New Roman"/>
                <w:sz w:val="28"/>
                <w:szCs w:val="28"/>
                <w:lang w:eastAsia="en-US"/>
              </w:rPr>
              <w:t>круг</w:t>
            </w:r>
            <w:r w:rsidRPr="0055790D">
              <w:rPr>
                <w:rFonts w:ascii="Times New Roman" w:eastAsia="Calibri" w:hAnsi="Times New Roman"/>
                <w:sz w:val="28"/>
                <w:szCs w:val="28"/>
                <w:lang w:eastAsia="en-US"/>
              </w:rPr>
              <w:t>»</w:t>
            </w:r>
          </w:p>
          <w:p w:rsidR="00DC774F" w:rsidRPr="0055790D" w:rsidRDefault="00DC774F" w:rsidP="00565AB5">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Слад № </w:t>
            </w:r>
            <w:r w:rsidR="008A6C04">
              <w:rPr>
                <w:rFonts w:ascii="Times New Roman" w:eastAsia="Calibri" w:hAnsi="Times New Roman"/>
                <w:sz w:val="28"/>
                <w:szCs w:val="28"/>
                <w:lang w:eastAsia="en-US"/>
              </w:rPr>
              <w:t>7</w:t>
            </w:r>
          </w:p>
        </w:tc>
        <w:tc>
          <w:tcPr>
            <w:tcW w:w="3685" w:type="dxa"/>
          </w:tcPr>
          <w:p w:rsidR="00A73F16" w:rsidRDefault="009621C4" w:rsidP="00E3758F">
            <w:pPr>
              <w:pStyle w:val="aa"/>
              <w:spacing w:before="0" w:beforeAutospacing="0" w:after="216" w:afterAutospacing="0" w:line="231" w:lineRule="atLeast"/>
              <w:jc w:val="both"/>
              <w:rPr>
                <w:sz w:val="28"/>
                <w:szCs w:val="28"/>
              </w:rPr>
            </w:pPr>
            <w:r w:rsidRPr="0055790D">
              <w:rPr>
                <w:sz w:val="28"/>
                <w:szCs w:val="28"/>
              </w:rPr>
              <w:t>Вопрос</w:t>
            </w:r>
            <w:r w:rsidR="00164353" w:rsidRPr="0055790D">
              <w:rPr>
                <w:sz w:val="28"/>
                <w:szCs w:val="28"/>
              </w:rPr>
              <w:t>:</w:t>
            </w:r>
          </w:p>
          <w:p w:rsidR="00164353" w:rsidRPr="0055790D" w:rsidRDefault="00164353" w:rsidP="00E3758F">
            <w:pPr>
              <w:pStyle w:val="aa"/>
              <w:spacing w:before="0" w:beforeAutospacing="0" w:after="216" w:afterAutospacing="0" w:line="231" w:lineRule="atLeast"/>
              <w:jc w:val="both"/>
              <w:rPr>
                <w:sz w:val="28"/>
                <w:szCs w:val="28"/>
              </w:rPr>
            </w:pPr>
            <w:r w:rsidRPr="0055790D">
              <w:rPr>
                <w:sz w:val="28"/>
                <w:szCs w:val="28"/>
              </w:rPr>
              <w:t>-Найдите и назовите на нашем кораблике предметы-объекты п</w:t>
            </w:r>
            <w:r w:rsidR="00DC774F">
              <w:rPr>
                <w:sz w:val="28"/>
                <w:szCs w:val="28"/>
              </w:rPr>
              <w:t>охожие по форме на круг</w:t>
            </w:r>
            <w:r w:rsidRPr="0055790D">
              <w:rPr>
                <w:sz w:val="28"/>
                <w:szCs w:val="28"/>
              </w:rPr>
              <w:t>.</w:t>
            </w:r>
          </w:p>
        </w:tc>
        <w:tc>
          <w:tcPr>
            <w:tcW w:w="3260" w:type="dxa"/>
          </w:tcPr>
          <w:p w:rsidR="009621C4" w:rsidRPr="0055790D" w:rsidRDefault="00164353" w:rsidP="007F110E">
            <w:pPr>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Обходят игровую комнату и называют предметы</w:t>
            </w:r>
          </w:p>
        </w:tc>
      </w:tr>
      <w:tr w:rsidR="009B0B0C" w:rsidRPr="0055790D" w:rsidTr="00621A8F">
        <w:trPr>
          <w:trHeight w:val="2128"/>
        </w:trPr>
        <w:tc>
          <w:tcPr>
            <w:tcW w:w="1779" w:type="dxa"/>
          </w:tcPr>
          <w:p w:rsidR="009B0B0C"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lastRenderedPageBreak/>
              <w:t>Практическая</w:t>
            </w:r>
          </w:p>
          <w:p w:rsidR="009B0B0C"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работа </w:t>
            </w:r>
          </w:p>
          <w:p w:rsidR="009B0B0C"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10 мин</w:t>
            </w:r>
          </w:p>
        </w:tc>
        <w:tc>
          <w:tcPr>
            <w:tcW w:w="3402" w:type="dxa"/>
            <w:vMerge w:val="restart"/>
          </w:tcPr>
          <w:p w:rsidR="009B0B0C" w:rsidRPr="0055790D" w:rsidRDefault="009B0B0C" w:rsidP="00164353">
            <w:pPr>
              <w:spacing w:after="0" w:line="240" w:lineRule="auto"/>
              <w:rPr>
                <w:rFonts w:ascii="Times New Roman" w:hAnsi="Times New Roman"/>
                <w:sz w:val="28"/>
                <w:szCs w:val="28"/>
              </w:rPr>
            </w:pPr>
            <w:r w:rsidRPr="0055790D">
              <w:rPr>
                <w:rFonts w:ascii="Times New Roman" w:hAnsi="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p>
        </w:tc>
        <w:tc>
          <w:tcPr>
            <w:tcW w:w="3261" w:type="dxa"/>
          </w:tcPr>
          <w:p w:rsidR="009B0B0C"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Моделирование. Игровые упражнения </w:t>
            </w:r>
            <w:r w:rsidR="002956EC" w:rsidRPr="0055790D">
              <w:rPr>
                <w:rFonts w:ascii="Times New Roman" w:eastAsia="Calibri" w:hAnsi="Times New Roman"/>
                <w:sz w:val="28"/>
                <w:szCs w:val="28"/>
                <w:lang w:eastAsia="en-US"/>
              </w:rPr>
              <w:t>по делению 3</w:t>
            </w:r>
            <w:r w:rsidRPr="0055790D">
              <w:rPr>
                <w:rFonts w:ascii="Times New Roman" w:eastAsia="Calibri" w:hAnsi="Times New Roman"/>
                <w:sz w:val="28"/>
                <w:szCs w:val="28"/>
                <w:lang w:eastAsia="en-US"/>
              </w:rPr>
              <w:t xml:space="preserve"> квадратов на части</w:t>
            </w:r>
            <w:r w:rsidR="002956EC" w:rsidRPr="0055790D">
              <w:rPr>
                <w:rFonts w:ascii="Times New Roman" w:eastAsia="Calibri" w:hAnsi="Times New Roman"/>
                <w:sz w:val="28"/>
                <w:szCs w:val="28"/>
                <w:lang w:eastAsia="en-US"/>
              </w:rPr>
              <w:t xml:space="preserve"> и сравнение с четвертым</w:t>
            </w:r>
            <w:r w:rsidRPr="0055790D">
              <w:rPr>
                <w:rFonts w:ascii="Times New Roman" w:eastAsia="Calibri" w:hAnsi="Times New Roman"/>
                <w:sz w:val="28"/>
                <w:szCs w:val="28"/>
                <w:lang w:eastAsia="en-US"/>
              </w:rPr>
              <w:t xml:space="preserve"> целым квадратом.</w:t>
            </w:r>
          </w:p>
          <w:p w:rsidR="008A6C04" w:rsidRPr="0055790D" w:rsidRDefault="008A6C04" w:rsidP="000B4696">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Слайд № 8-9</w:t>
            </w:r>
          </w:p>
        </w:tc>
        <w:tc>
          <w:tcPr>
            <w:tcW w:w="3685" w:type="dxa"/>
          </w:tcPr>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Задает вопросы:</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 xml:space="preserve">-Какая фигура лежит у вас на столе? </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Как надо сложить квадрат, чтобы получилось два равных прямоугольника? Четыре равных квадрата? Что больше одна вторая часть или одна четвертая часть? Как надо сложить квадрат, чтобы получилось два равных треугольника? Как называют получившуюся часть? Что больше одна вторая часть квадрата или целый квадрат? Как надо сложить квадрат, чтобы получить 4 треугольника?</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А теперь разрезаем квадрат по получившимся линиям сгиба.</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-Из полученных треугольников составьте наш кораблик.</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p>
        </w:tc>
        <w:tc>
          <w:tcPr>
            <w:tcW w:w="3260" w:type="dxa"/>
          </w:tcPr>
          <w:p w:rsidR="009B0B0C" w:rsidRPr="0055790D" w:rsidRDefault="009B0B0C" w:rsidP="00621A8F">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Рассаживаются на места.</w:t>
            </w:r>
          </w:p>
          <w:p w:rsidR="009B0B0C" w:rsidRPr="0055790D" w:rsidRDefault="009B0B0C" w:rsidP="00621A8F">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Выполняют практическую работу. Взаимодействуют с детьми и педагогом.</w:t>
            </w:r>
          </w:p>
        </w:tc>
      </w:tr>
      <w:tr w:rsidR="009B0B0C" w:rsidRPr="0055790D" w:rsidTr="00164353">
        <w:trPr>
          <w:trHeight w:val="1428"/>
        </w:trPr>
        <w:tc>
          <w:tcPr>
            <w:tcW w:w="1779" w:type="dxa"/>
          </w:tcPr>
          <w:p w:rsidR="009B0B0C" w:rsidRPr="0055790D" w:rsidRDefault="002956E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3 мин.</w:t>
            </w:r>
          </w:p>
        </w:tc>
        <w:tc>
          <w:tcPr>
            <w:tcW w:w="3402" w:type="dxa"/>
            <w:vMerge/>
          </w:tcPr>
          <w:p w:rsidR="009B0B0C" w:rsidRPr="0055790D" w:rsidRDefault="009B0B0C" w:rsidP="00164353">
            <w:pPr>
              <w:spacing w:after="0" w:line="240" w:lineRule="auto"/>
              <w:rPr>
                <w:rFonts w:ascii="Times New Roman" w:hAnsi="Times New Roman"/>
                <w:sz w:val="28"/>
                <w:szCs w:val="28"/>
              </w:rPr>
            </w:pPr>
          </w:p>
        </w:tc>
        <w:tc>
          <w:tcPr>
            <w:tcW w:w="3261" w:type="dxa"/>
          </w:tcPr>
          <w:p w:rsidR="009B0B0C"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Дидактическая игра «Яблоки»</w:t>
            </w:r>
          </w:p>
          <w:p w:rsidR="008A6C04" w:rsidRPr="0055790D" w:rsidRDefault="008A6C04" w:rsidP="000B4696">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Слайд № 10</w:t>
            </w:r>
          </w:p>
        </w:tc>
        <w:tc>
          <w:tcPr>
            <w:tcW w:w="3685" w:type="dxa"/>
          </w:tcPr>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Создание проблемной ситуации</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(яблок меньше, чем детей)</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-Что нужно сделать, чтобы хватило всем ребятам?</w:t>
            </w:r>
          </w:p>
          <w:p w:rsidR="009B0B0C" w:rsidRPr="0055790D" w:rsidRDefault="009B0B0C" w:rsidP="000B4696">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-А если на</w:t>
            </w:r>
            <w:r w:rsidR="00E60E05">
              <w:rPr>
                <w:rFonts w:ascii="Times New Roman" w:eastAsia="Calibri" w:hAnsi="Times New Roman"/>
                <w:sz w:val="28"/>
                <w:szCs w:val="28"/>
                <w:lang w:eastAsia="en-US"/>
              </w:rPr>
              <w:t xml:space="preserve">ших </w:t>
            </w:r>
            <w:r w:rsidRPr="0055790D">
              <w:rPr>
                <w:rFonts w:ascii="Times New Roman" w:eastAsia="Calibri" w:hAnsi="Times New Roman"/>
                <w:sz w:val="28"/>
                <w:szCs w:val="28"/>
                <w:lang w:eastAsia="en-US"/>
              </w:rPr>
              <w:t xml:space="preserve"> гостей </w:t>
            </w:r>
            <w:r w:rsidRPr="0055790D">
              <w:rPr>
                <w:rFonts w:ascii="Times New Roman" w:eastAsia="Calibri" w:hAnsi="Times New Roman"/>
                <w:sz w:val="28"/>
                <w:szCs w:val="28"/>
                <w:lang w:eastAsia="en-US"/>
              </w:rPr>
              <w:lastRenderedPageBreak/>
              <w:t>угостить?</w:t>
            </w:r>
          </w:p>
        </w:tc>
        <w:tc>
          <w:tcPr>
            <w:tcW w:w="3260" w:type="dxa"/>
          </w:tcPr>
          <w:p w:rsidR="009B0B0C" w:rsidRPr="0055790D" w:rsidRDefault="009B0B0C" w:rsidP="00621A8F">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lastRenderedPageBreak/>
              <w:t>Отвечают на вопросы воспитателя, объясняют свой ответ.</w:t>
            </w:r>
          </w:p>
        </w:tc>
      </w:tr>
      <w:tr w:rsidR="007F110E" w:rsidRPr="0055790D" w:rsidTr="007F110E">
        <w:trPr>
          <w:trHeight w:val="274"/>
        </w:trPr>
        <w:tc>
          <w:tcPr>
            <w:tcW w:w="1779" w:type="dxa"/>
          </w:tcPr>
          <w:p w:rsidR="007F110E" w:rsidRPr="0055790D" w:rsidRDefault="007F110E"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lastRenderedPageBreak/>
              <w:t>Заключитель</w:t>
            </w:r>
            <w:r w:rsidRPr="0055790D">
              <w:rPr>
                <w:rFonts w:ascii="Times New Roman" w:eastAsia="Calibri" w:hAnsi="Times New Roman"/>
                <w:sz w:val="28"/>
                <w:szCs w:val="28"/>
                <w:lang w:eastAsia="en-US"/>
              </w:rPr>
              <w:softHyphen/>
              <w:t>ный этап. Реф</w:t>
            </w:r>
            <w:r w:rsidRPr="0055790D">
              <w:rPr>
                <w:rFonts w:ascii="Times New Roman" w:eastAsia="Calibri" w:hAnsi="Times New Roman"/>
                <w:sz w:val="28"/>
                <w:szCs w:val="28"/>
                <w:lang w:eastAsia="en-US"/>
              </w:rPr>
              <w:softHyphen/>
              <w:t>лексия, 3 мин</w:t>
            </w:r>
          </w:p>
        </w:tc>
        <w:tc>
          <w:tcPr>
            <w:tcW w:w="3402" w:type="dxa"/>
          </w:tcPr>
          <w:p w:rsidR="007F110E"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Подведение итогов НОД, Формировать эле</w:t>
            </w:r>
            <w:r w:rsidRPr="0055790D">
              <w:rPr>
                <w:rFonts w:ascii="Times New Roman" w:eastAsia="Calibri" w:hAnsi="Times New Roman"/>
                <w:sz w:val="28"/>
                <w:szCs w:val="28"/>
                <w:lang w:eastAsia="en-US"/>
              </w:rPr>
              <w:softHyphen/>
              <w:t>ментарные навыки самооценки.</w:t>
            </w:r>
          </w:p>
        </w:tc>
        <w:tc>
          <w:tcPr>
            <w:tcW w:w="3261" w:type="dxa"/>
          </w:tcPr>
          <w:p w:rsidR="007F110E" w:rsidRDefault="007F110E" w:rsidP="009B0B0C">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Беседа,</w:t>
            </w:r>
            <w:r w:rsidR="009B0B0C" w:rsidRPr="0055790D">
              <w:rPr>
                <w:rFonts w:ascii="Times New Roman" w:eastAsia="Calibri" w:hAnsi="Times New Roman"/>
                <w:sz w:val="28"/>
                <w:szCs w:val="28"/>
                <w:lang w:eastAsia="en-US"/>
              </w:rPr>
              <w:t xml:space="preserve"> обсуждение</w:t>
            </w:r>
          </w:p>
          <w:p w:rsidR="008A6C04" w:rsidRPr="0055790D" w:rsidRDefault="008A6C04" w:rsidP="009B0B0C">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Слайд № 11</w:t>
            </w:r>
          </w:p>
        </w:tc>
        <w:tc>
          <w:tcPr>
            <w:tcW w:w="3685" w:type="dxa"/>
          </w:tcPr>
          <w:p w:rsidR="008A6C04" w:rsidRDefault="008A6C04" w:rsidP="007F110E">
            <w:pPr>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Ребята, мы помогли всем фигурам подружиться. Нам пора </w:t>
            </w:r>
            <w:proofErr w:type="spellStart"/>
            <w:r>
              <w:rPr>
                <w:rFonts w:ascii="Times New Roman" w:eastAsia="Calibri" w:hAnsi="Times New Roman"/>
                <w:sz w:val="28"/>
                <w:szCs w:val="28"/>
                <w:lang w:eastAsia="en-US"/>
              </w:rPr>
              <w:t>возращаться</w:t>
            </w:r>
            <w:proofErr w:type="spellEnd"/>
            <w:r>
              <w:rPr>
                <w:rFonts w:ascii="Times New Roman" w:eastAsia="Calibri" w:hAnsi="Times New Roman"/>
                <w:sz w:val="28"/>
                <w:szCs w:val="28"/>
                <w:lang w:eastAsia="en-US"/>
              </w:rPr>
              <w:t xml:space="preserve"> на землю.</w:t>
            </w:r>
          </w:p>
          <w:p w:rsidR="008A6C04" w:rsidRDefault="008A6C04" w:rsidP="007F110E">
            <w:pPr>
              <w:autoSpaceDE w:val="0"/>
              <w:autoSpaceDN w:val="0"/>
              <w:adjustRightInd w:val="0"/>
              <w:spacing w:after="0" w:line="240" w:lineRule="auto"/>
              <w:rPr>
                <w:rFonts w:ascii="Times New Roman" w:eastAsia="Calibri" w:hAnsi="Times New Roman"/>
                <w:sz w:val="28"/>
                <w:szCs w:val="28"/>
                <w:lang w:eastAsia="en-US"/>
              </w:rPr>
            </w:pPr>
          </w:p>
          <w:p w:rsidR="007F110E"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Проведение беседы:</w:t>
            </w:r>
          </w:p>
          <w:p w:rsidR="009B0B0C"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-Скажите, что нам в жизни дома приходится делить на части?</w:t>
            </w:r>
          </w:p>
          <w:p w:rsidR="002956EC" w:rsidRPr="0055790D" w:rsidRDefault="009B0B0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w:t>
            </w:r>
            <w:r w:rsidR="002956EC" w:rsidRPr="0055790D">
              <w:rPr>
                <w:rFonts w:ascii="Times New Roman" w:eastAsia="Calibri" w:hAnsi="Times New Roman"/>
                <w:sz w:val="28"/>
                <w:szCs w:val="28"/>
                <w:lang w:eastAsia="en-US"/>
              </w:rPr>
              <w:t>Что нового узнали?</w:t>
            </w:r>
          </w:p>
          <w:p w:rsidR="009B0B0C" w:rsidRPr="0055790D" w:rsidRDefault="002956E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w:t>
            </w:r>
            <w:r w:rsidR="009B0B0C" w:rsidRPr="0055790D">
              <w:rPr>
                <w:rFonts w:ascii="Times New Roman" w:eastAsia="Calibri" w:hAnsi="Times New Roman"/>
                <w:sz w:val="28"/>
                <w:szCs w:val="28"/>
                <w:lang w:eastAsia="en-US"/>
              </w:rPr>
              <w:t>Чем мы сегодня занимались?</w:t>
            </w:r>
          </w:p>
        </w:tc>
        <w:tc>
          <w:tcPr>
            <w:tcW w:w="3260" w:type="dxa"/>
          </w:tcPr>
          <w:p w:rsidR="007F110E" w:rsidRPr="0055790D" w:rsidRDefault="002956EC" w:rsidP="007F110E">
            <w:pPr>
              <w:autoSpaceDE w:val="0"/>
              <w:autoSpaceDN w:val="0"/>
              <w:adjustRightInd w:val="0"/>
              <w:spacing w:after="0" w:line="240" w:lineRule="auto"/>
              <w:rPr>
                <w:rFonts w:ascii="Times New Roman" w:eastAsia="Calibri" w:hAnsi="Times New Roman"/>
                <w:sz w:val="28"/>
                <w:szCs w:val="28"/>
                <w:lang w:eastAsia="en-US"/>
              </w:rPr>
            </w:pPr>
            <w:r w:rsidRPr="0055790D">
              <w:rPr>
                <w:rFonts w:ascii="Times New Roman" w:eastAsia="Calibri" w:hAnsi="Times New Roman"/>
                <w:sz w:val="28"/>
                <w:szCs w:val="28"/>
                <w:lang w:eastAsia="en-US"/>
              </w:rPr>
              <w:t>Отвечают на вопросы, высказывают свое мнение о занятии.</w:t>
            </w:r>
          </w:p>
        </w:tc>
      </w:tr>
    </w:tbl>
    <w:p w:rsidR="007F110E" w:rsidRPr="0055790D" w:rsidRDefault="007F110E" w:rsidP="00BA4800">
      <w:pPr>
        <w:spacing w:after="0"/>
        <w:rPr>
          <w:rFonts w:ascii="Times New Roman" w:hAnsi="Times New Roman"/>
          <w:sz w:val="28"/>
          <w:szCs w:val="28"/>
        </w:rPr>
      </w:pPr>
    </w:p>
    <w:p w:rsidR="00B92654" w:rsidRPr="0055790D" w:rsidRDefault="00B92654" w:rsidP="00232681">
      <w:pPr>
        <w:spacing w:after="0"/>
        <w:rPr>
          <w:rFonts w:ascii="Times New Roman" w:hAnsi="Times New Roman"/>
          <w:sz w:val="28"/>
          <w:szCs w:val="28"/>
        </w:rPr>
      </w:pPr>
    </w:p>
    <w:p w:rsidR="0055790D" w:rsidRPr="0055790D" w:rsidRDefault="0055790D">
      <w:pPr>
        <w:spacing w:after="0"/>
        <w:rPr>
          <w:rFonts w:ascii="Times New Roman" w:hAnsi="Times New Roman"/>
          <w:sz w:val="28"/>
          <w:szCs w:val="28"/>
        </w:rPr>
      </w:pPr>
    </w:p>
    <w:sectPr w:rsidR="0055790D" w:rsidRPr="0055790D" w:rsidSect="000B4138">
      <w:pgSz w:w="16838" w:h="11906" w:orient="landscape"/>
      <w:pgMar w:top="851" w:right="568" w:bottom="42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84197"/>
    <w:multiLevelType w:val="hybridMultilevel"/>
    <w:tmpl w:val="F9A26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7E4F08"/>
    <w:multiLevelType w:val="hybridMultilevel"/>
    <w:tmpl w:val="42D6A0D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A54164C"/>
    <w:multiLevelType w:val="hybridMultilevel"/>
    <w:tmpl w:val="5E8A2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991F2B"/>
    <w:multiLevelType w:val="hybridMultilevel"/>
    <w:tmpl w:val="F1E477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ED6330"/>
    <w:multiLevelType w:val="hybridMultilevel"/>
    <w:tmpl w:val="7CAC4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7C0BB5"/>
    <w:multiLevelType w:val="hybridMultilevel"/>
    <w:tmpl w:val="E266E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BD44BFF"/>
    <w:multiLevelType w:val="hybridMultilevel"/>
    <w:tmpl w:val="AF8E889E"/>
    <w:lvl w:ilvl="0" w:tplc="D576BB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681"/>
    <w:rsid w:val="000255A3"/>
    <w:rsid w:val="00041537"/>
    <w:rsid w:val="00070B49"/>
    <w:rsid w:val="00076E6B"/>
    <w:rsid w:val="000B22DB"/>
    <w:rsid w:val="000B4138"/>
    <w:rsid w:val="000B4696"/>
    <w:rsid w:val="000D2A5E"/>
    <w:rsid w:val="000E402E"/>
    <w:rsid w:val="00101385"/>
    <w:rsid w:val="00104001"/>
    <w:rsid w:val="00105E09"/>
    <w:rsid w:val="00121CF8"/>
    <w:rsid w:val="00154D61"/>
    <w:rsid w:val="00164353"/>
    <w:rsid w:val="001749F8"/>
    <w:rsid w:val="0019446C"/>
    <w:rsid w:val="001A2ED8"/>
    <w:rsid w:val="001E07A8"/>
    <w:rsid w:val="00230B66"/>
    <w:rsid w:val="00232681"/>
    <w:rsid w:val="002620E8"/>
    <w:rsid w:val="00266F2B"/>
    <w:rsid w:val="002738C3"/>
    <w:rsid w:val="002956EC"/>
    <w:rsid w:val="002C7620"/>
    <w:rsid w:val="00336FA9"/>
    <w:rsid w:val="00351DDA"/>
    <w:rsid w:val="00357017"/>
    <w:rsid w:val="00366211"/>
    <w:rsid w:val="00390D1E"/>
    <w:rsid w:val="00391F20"/>
    <w:rsid w:val="003E166B"/>
    <w:rsid w:val="003E1CFF"/>
    <w:rsid w:val="00412787"/>
    <w:rsid w:val="00421551"/>
    <w:rsid w:val="00471778"/>
    <w:rsid w:val="00474F02"/>
    <w:rsid w:val="00492941"/>
    <w:rsid w:val="004E2421"/>
    <w:rsid w:val="004E2929"/>
    <w:rsid w:val="00501F65"/>
    <w:rsid w:val="0053466B"/>
    <w:rsid w:val="005353F3"/>
    <w:rsid w:val="005414A3"/>
    <w:rsid w:val="0055790D"/>
    <w:rsid w:val="00565AB5"/>
    <w:rsid w:val="00565F92"/>
    <w:rsid w:val="00573649"/>
    <w:rsid w:val="005753A7"/>
    <w:rsid w:val="005879B8"/>
    <w:rsid w:val="005B0C1F"/>
    <w:rsid w:val="005B1E40"/>
    <w:rsid w:val="005B35D0"/>
    <w:rsid w:val="005C5DDB"/>
    <w:rsid w:val="005D0B5B"/>
    <w:rsid w:val="005D0D96"/>
    <w:rsid w:val="005F1A69"/>
    <w:rsid w:val="005F5755"/>
    <w:rsid w:val="005F67A1"/>
    <w:rsid w:val="00621A8F"/>
    <w:rsid w:val="00622AD0"/>
    <w:rsid w:val="00646078"/>
    <w:rsid w:val="006671A2"/>
    <w:rsid w:val="006A7F37"/>
    <w:rsid w:val="007C79B2"/>
    <w:rsid w:val="007D3412"/>
    <w:rsid w:val="007F110E"/>
    <w:rsid w:val="007F1831"/>
    <w:rsid w:val="00800C81"/>
    <w:rsid w:val="00835664"/>
    <w:rsid w:val="00864CC4"/>
    <w:rsid w:val="008700F5"/>
    <w:rsid w:val="00876EE7"/>
    <w:rsid w:val="008A6C04"/>
    <w:rsid w:val="009319B9"/>
    <w:rsid w:val="009340DC"/>
    <w:rsid w:val="00957400"/>
    <w:rsid w:val="009621C4"/>
    <w:rsid w:val="009A7ECD"/>
    <w:rsid w:val="009B0B0C"/>
    <w:rsid w:val="009E72AC"/>
    <w:rsid w:val="00A5772C"/>
    <w:rsid w:val="00A6195A"/>
    <w:rsid w:val="00A73F16"/>
    <w:rsid w:val="00AD049A"/>
    <w:rsid w:val="00AD1A9B"/>
    <w:rsid w:val="00AE6034"/>
    <w:rsid w:val="00B00923"/>
    <w:rsid w:val="00B3341D"/>
    <w:rsid w:val="00B37BB3"/>
    <w:rsid w:val="00B62089"/>
    <w:rsid w:val="00B92654"/>
    <w:rsid w:val="00BA4800"/>
    <w:rsid w:val="00BE36A7"/>
    <w:rsid w:val="00BE6E33"/>
    <w:rsid w:val="00BF5690"/>
    <w:rsid w:val="00C37165"/>
    <w:rsid w:val="00C37D5E"/>
    <w:rsid w:val="00C56B9A"/>
    <w:rsid w:val="00CA27BF"/>
    <w:rsid w:val="00CA5219"/>
    <w:rsid w:val="00CB2F5B"/>
    <w:rsid w:val="00CC3E81"/>
    <w:rsid w:val="00D03CE2"/>
    <w:rsid w:val="00D25A34"/>
    <w:rsid w:val="00D71AED"/>
    <w:rsid w:val="00D736BB"/>
    <w:rsid w:val="00DC774F"/>
    <w:rsid w:val="00DF6109"/>
    <w:rsid w:val="00E3758F"/>
    <w:rsid w:val="00E60344"/>
    <w:rsid w:val="00E60E05"/>
    <w:rsid w:val="00E6329A"/>
    <w:rsid w:val="00E84A18"/>
    <w:rsid w:val="00EB577B"/>
    <w:rsid w:val="00EE5A28"/>
    <w:rsid w:val="00F02DC4"/>
    <w:rsid w:val="00F040EB"/>
    <w:rsid w:val="00F07135"/>
    <w:rsid w:val="00F31D84"/>
    <w:rsid w:val="00F60F28"/>
    <w:rsid w:val="00FB26CB"/>
    <w:rsid w:val="00FF0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F5"/>
    <w:pPr>
      <w:ind w:left="720"/>
      <w:contextualSpacing/>
    </w:pPr>
  </w:style>
  <w:style w:type="table" w:styleId="a4">
    <w:name w:val="Table Grid"/>
    <w:basedOn w:val="a1"/>
    <w:uiPriority w:val="99"/>
    <w:rsid w:val="00BA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D03CE2"/>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D03CE2"/>
    <w:rPr>
      <w:rFonts w:ascii="Segoe UI" w:hAnsi="Segoe UI" w:cs="Segoe UI"/>
      <w:sz w:val="18"/>
      <w:szCs w:val="18"/>
    </w:rPr>
  </w:style>
  <w:style w:type="paragraph" w:customStyle="1" w:styleId="a7">
    <w:name w:val="Знак Знак Знак Знак"/>
    <w:basedOn w:val="a"/>
    <w:rsid w:val="00BE6E33"/>
    <w:pPr>
      <w:spacing w:after="160" w:line="240" w:lineRule="exact"/>
    </w:pPr>
    <w:rPr>
      <w:rFonts w:ascii="Verdana" w:hAnsi="Verdana"/>
      <w:sz w:val="20"/>
      <w:szCs w:val="20"/>
      <w:lang w:val="en-US" w:eastAsia="en-US"/>
    </w:rPr>
  </w:style>
  <w:style w:type="paragraph" w:styleId="a8">
    <w:name w:val="Plain Text"/>
    <w:basedOn w:val="a"/>
    <w:link w:val="a9"/>
    <w:rsid w:val="00BE6E33"/>
    <w:pPr>
      <w:spacing w:after="0" w:line="240" w:lineRule="auto"/>
    </w:pPr>
    <w:rPr>
      <w:rFonts w:ascii="Courier New" w:hAnsi="Courier New" w:cs="Courier New"/>
      <w:sz w:val="20"/>
      <w:szCs w:val="20"/>
    </w:rPr>
  </w:style>
  <w:style w:type="character" w:customStyle="1" w:styleId="a9">
    <w:name w:val="Текст Знак"/>
    <w:link w:val="a8"/>
    <w:rsid w:val="00BE6E33"/>
    <w:rPr>
      <w:rFonts w:ascii="Courier New" w:hAnsi="Courier New" w:cs="Courier New"/>
      <w:sz w:val="20"/>
      <w:szCs w:val="20"/>
    </w:rPr>
  </w:style>
  <w:style w:type="paragraph" w:styleId="aa">
    <w:name w:val="Normal (Web)"/>
    <w:basedOn w:val="a"/>
    <w:uiPriority w:val="99"/>
    <w:unhideWhenUsed/>
    <w:rsid w:val="00E3758F"/>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5C5DDB"/>
  </w:style>
  <w:style w:type="character" w:customStyle="1" w:styleId="apple-converted-space">
    <w:name w:val="apple-converted-space"/>
    <w:basedOn w:val="a0"/>
    <w:rsid w:val="005C5D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80</cp:revision>
  <cp:lastPrinted>2015-04-06T02:24:00Z</cp:lastPrinted>
  <dcterms:created xsi:type="dcterms:W3CDTF">2014-11-13T05:19:00Z</dcterms:created>
  <dcterms:modified xsi:type="dcterms:W3CDTF">2018-10-17T15:03:00Z</dcterms:modified>
</cp:coreProperties>
</file>