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AD" w:rsidRPr="00F83DC2" w:rsidRDefault="00CE37CE" w:rsidP="009266AD">
      <w:pPr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-882015</wp:posOffset>
            </wp:positionV>
            <wp:extent cx="7615555" cy="11106150"/>
            <wp:effectExtent l="0" t="0" r="4445" b="0"/>
            <wp:wrapNone/>
            <wp:docPr id="2" name="Рисунок 2" descr="https://ds04.infourok.ru/uploads/ex/0437/00144f86-b80d997f/hello_html_m2a05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37/00144f86-b80d997f/hello_html_m2a056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66AD" w:rsidRPr="00F83DC2">
        <w:rPr>
          <w:rFonts w:ascii="Times New Roman" w:hAnsi="Times New Roman" w:cs="Times New Roman"/>
          <w:b/>
          <w:noProof/>
          <w:sz w:val="40"/>
          <w:lang w:eastAsia="ru-RU"/>
        </w:rPr>
        <w:t>Значение мелкой моторики в жизни ребенка</w:t>
      </w:r>
      <w:r w:rsidR="006F296B">
        <w:rPr>
          <w:rFonts w:ascii="Times New Roman" w:hAnsi="Times New Roman" w:cs="Times New Roman"/>
          <w:b/>
          <w:noProof/>
          <w:sz w:val="40"/>
          <w:lang w:eastAsia="ru-RU"/>
        </w:rPr>
        <w:t>.</w:t>
      </w:r>
    </w:p>
    <w:p w:rsidR="009266AD" w:rsidRDefault="009266AD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3DC2">
        <w:rPr>
          <w:rFonts w:ascii="Times New Roman" w:hAnsi="Times New Roman" w:cs="Times New Roman"/>
          <w:sz w:val="28"/>
        </w:rPr>
        <w:t xml:space="preserve">У маленьких детей мелкая моторика еще не совершенна. Процесс </w:t>
      </w:r>
      <w:r>
        <w:rPr>
          <w:rFonts w:ascii="Times New Roman" w:hAnsi="Times New Roman" w:cs="Times New Roman"/>
          <w:sz w:val="28"/>
        </w:rPr>
        <w:t xml:space="preserve">её </w:t>
      </w:r>
      <w:r w:rsidRPr="00F83DC2">
        <w:rPr>
          <w:rFonts w:ascii="Times New Roman" w:hAnsi="Times New Roman" w:cs="Times New Roman"/>
          <w:sz w:val="28"/>
        </w:rPr>
        <w:t xml:space="preserve">развития в дошкольном возрасте довольно длительный. 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Систематические упражнения по тренировке движений пальцев рук оказывают стимулирующее влияние на развитие речи. Психологи утверждают, что её развитие эффективнее проходит в определенных видах детской деятельности, занятия рисованием, лепкой, аппликацией, конструированием способствуют развитию руки ребенка, особенно мускулатуры кисти и пальцев. В своей практике приемы на развитие мелкой моторики я использую во всех видах деятельности. </w:t>
      </w:r>
      <w:r>
        <w:rPr>
          <w:rFonts w:ascii="Times New Roman" w:hAnsi="Times New Roman" w:cs="Times New Roman"/>
          <w:sz w:val="28"/>
        </w:rPr>
        <w:t>Тем самым:</w:t>
      </w:r>
    </w:p>
    <w:p w:rsidR="009266AD" w:rsidRDefault="009266AD" w:rsidP="00FE4D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1E42">
        <w:rPr>
          <w:rFonts w:ascii="Times New Roman" w:hAnsi="Times New Roman" w:cs="Times New Roman"/>
          <w:sz w:val="28"/>
        </w:rPr>
        <w:t>Мы развиваем мелкую моторику рук и пальцев;</w:t>
      </w:r>
    </w:p>
    <w:p w:rsidR="009266AD" w:rsidRDefault="009266AD" w:rsidP="00FE4D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1E42">
        <w:rPr>
          <w:rFonts w:ascii="Times New Roman" w:hAnsi="Times New Roman" w:cs="Times New Roman"/>
          <w:sz w:val="28"/>
        </w:rPr>
        <w:t>Способствуем развитию мозга и речи детей;</w:t>
      </w:r>
    </w:p>
    <w:p w:rsidR="009266AD" w:rsidRDefault="009266AD" w:rsidP="00FE4D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1E42">
        <w:rPr>
          <w:rFonts w:ascii="Times New Roman" w:hAnsi="Times New Roman" w:cs="Times New Roman"/>
          <w:sz w:val="28"/>
        </w:rPr>
        <w:t>Развиваем творческие способности;</w:t>
      </w:r>
    </w:p>
    <w:p w:rsidR="009266AD" w:rsidRDefault="009266AD" w:rsidP="00FE4D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1E42">
        <w:rPr>
          <w:rFonts w:ascii="Times New Roman" w:hAnsi="Times New Roman" w:cs="Times New Roman"/>
          <w:sz w:val="28"/>
        </w:rPr>
        <w:t>Улучшаем память;</w:t>
      </w:r>
    </w:p>
    <w:p w:rsidR="009266AD" w:rsidRPr="005A1E42" w:rsidRDefault="009266AD" w:rsidP="00FE4D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1E42">
        <w:rPr>
          <w:rFonts w:ascii="Times New Roman" w:hAnsi="Times New Roman" w:cs="Times New Roman"/>
          <w:sz w:val="28"/>
        </w:rPr>
        <w:t>Поднимаем настроение и благопр</w:t>
      </w:r>
      <w:r>
        <w:rPr>
          <w:rFonts w:ascii="Times New Roman" w:hAnsi="Times New Roman" w:cs="Times New Roman"/>
          <w:sz w:val="28"/>
        </w:rPr>
        <w:t>иятно влияем на психику ребенка.</w:t>
      </w:r>
    </w:p>
    <w:p w:rsidR="009266AD" w:rsidRDefault="009266AD" w:rsidP="00FE4DF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436A5">
        <w:rPr>
          <w:rFonts w:ascii="Times New Roman" w:hAnsi="Times New Roman" w:cs="Times New Roman"/>
          <w:sz w:val="28"/>
        </w:rPr>
        <w:t xml:space="preserve">Для формирования тонких движений пальцев рук мы используем игры с </w:t>
      </w:r>
      <w:r w:rsidRPr="002436A5">
        <w:rPr>
          <w:rFonts w:ascii="Times New Roman" w:hAnsi="Times New Roman" w:cs="Times New Roman"/>
          <w:sz w:val="28"/>
          <w:szCs w:val="28"/>
        </w:rPr>
        <w:t>пальчиками, сопровождаемые чтением стихов, такие детские прибаутки как «Коза-рогатая», «Сорока-белобока», «Гуси-гуси» или «Ладушки». 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9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 с кубиками, </w:t>
      </w:r>
      <w:r w:rsidRPr="009266AD">
        <w:rPr>
          <w:rFonts w:ascii="Times New Roman" w:hAnsi="Times New Roman" w:cs="Times New Roman"/>
          <w:sz w:val="28"/>
        </w:rPr>
        <w:t>конструкторами</w:t>
      </w:r>
      <w:r>
        <w:rPr>
          <w:rFonts w:ascii="Times New Roman" w:hAnsi="Times New Roman" w:cs="Times New Roman"/>
          <w:sz w:val="28"/>
        </w:rPr>
        <w:t>,</w:t>
      </w:r>
      <w:r w:rsidRPr="009266AD">
        <w:rPr>
          <w:rFonts w:ascii="Times New Roman" w:hAnsi="Times New Roman" w:cs="Times New Roman"/>
          <w:sz w:val="28"/>
        </w:rPr>
        <w:t xml:space="preserve"> с мозаиками, шнуровками, прищепками, пирамидками, резиночками, рвание бумаги</w:t>
      </w:r>
      <w:r w:rsidR="006F296B" w:rsidRPr="006F296B">
        <w:rPr>
          <w:rFonts w:ascii="Times New Roman" w:hAnsi="Times New Roman" w:cs="Times New Roman"/>
          <w:sz w:val="28"/>
        </w:rPr>
        <w:t xml:space="preserve"> </w:t>
      </w:r>
      <w:r w:rsidR="006F296B" w:rsidRPr="009266AD">
        <w:rPr>
          <w:rFonts w:ascii="Times New Roman" w:hAnsi="Times New Roman" w:cs="Times New Roman"/>
          <w:sz w:val="28"/>
        </w:rPr>
        <w:t>хорош</w:t>
      </w:r>
      <w:r w:rsidR="006F296B">
        <w:rPr>
          <w:rFonts w:ascii="Times New Roman" w:hAnsi="Times New Roman" w:cs="Times New Roman"/>
          <w:sz w:val="28"/>
        </w:rPr>
        <w:t>о развивают мелкую моторику пальцев рук</w:t>
      </w:r>
      <w:r w:rsidRPr="009266AD">
        <w:rPr>
          <w:rFonts w:ascii="Times New Roman" w:hAnsi="Times New Roman" w:cs="Times New Roman"/>
          <w:sz w:val="28"/>
        </w:rPr>
        <w:t>.</w:t>
      </w:r>
    </w:p>
    <w:p w:rsidR="009266AD" w:rsidRDefault="000B6D1D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домашних условиях развивать мелкую моторику можно использую предметы, окружающие вас, но помните о технике безопасности. </w:t>
      </w:r>
      <w:r w:rsidR="009266AD" w:rsidRPr="009266AD">
        <w:rPr>
          <w:rFonts w:ascii="Times New Roman" w:hAnsi="Times New Roman" w:cs="Times New Roman"/>
          <w:sz w:val="28"/>
        </w:rPr>
        <w:t xml:space="preserve">Насыпьте в большую тарелку или блюдо </w:t>
      </w:r>
      <w:r w:rsidR="00FE4DF9" w:rsidRPr="009266AD">
        <w:rPr>
          <w:rFonts w:ascii="Times New Roman" w:hAnsi="Times New Roman" w:cs="Times New Roman"/>
          <w:sz w:val="28"/>
        </w:rPr>
        <w:t>горох,</w:t>
      </w:r>
      <w:r w:rsidR="009266AD" w:rsidRPr="009266AD">
        <w:rPr>
          <w:rFonts w:ascii="Times New Roman" w:hAnsi="Times New Roman" w:cs="Times New Roman"/>
          <w:sz w:val="28"/>
        </w:rPr>
        <w:t xml:space="preserve"> или фасоль. Затем спрячьте в глубине </w:t>
      </w:r>
      <w:r w:rsidR="00CE37C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211DCE" wp14:editId="078156E2">
            <wp:simplePos x="0" y="0"/>
            <wp:positionH relativeFrom="page">
              <wp:align>center</wp:align>
            </wp:positionH>
            <wp:positionV relativeFrom="paragraph">
              <wp:posOffset>-895985</wp:posOffset>
            </wp:positionV>
            <wp:extent cx="7615555" cy="11106150"/>
            <wp:effectExtent l="0" t="0" r="4445" b="0"/>
            <wp:wrapNone/>
            <wp:docPr id="3" name="Рисунок 3" descr="https://ds04.infourok.ru/uploads/ex/0437/00144f86-b80d997f/hello_html_m2a05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37/00144f86-b80d997f/hello_html_m2a056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6B">
        <w:rPr>
          <w:rFonts w:ascii="Times New Roman" w:hAnsi="Times New Roman" w:cs="Times New Roman"/>
          <w:sz w:val="28"/>
        </w:rPr>
        <w:t>маленькую игрушку киндер</w:t>
      </w:r>
      <w:r w:rsidR="009266AD" w:rsidRPr="009266AD">
        <w:rPr>
          <w:rFonts w:ascii="Times New Roman" w:hAnsi="Times New Roman" w:cs="Times New Roman"/>
          <w:sz w:val="28"/>
        </w:rPr>
        <w:t xml:space="preserve">. Теперь попросите ребенка отыскать его в блюде. </w:t>
      </w:r>
      <w:r w:rsidR="009266AD">
        <w:rPr>
          <w:rFonts w:ascii="Times New Roman" w:hAnsi="Times New Roman" w:cs="Times New Roman"/>
          <w:sz w:val="28"/>
        </w:rPr>
        <w:t>В группах можно сделать сенсорные коробочки.</w:t>
      </w:r>
    </w:p>
    <w:p w:rsidR="009266AD" w:rsidRDefault="00FE4DF9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</w:t>
      </w:r>
      <w:r w:rsidRPr="009266AD">
        <w:rPr>
          <w:rFonts w:ascii="Times New Roman" w:hAnsi="Times New Roman" w:cs="Times New Roman"/>
          <w:sz w:val="28"/>
        </w:rPr>
        <w:t xml:space="preserve">одним из приемов по развитию мелкой моторики рук является </w:t>
      </w:r>
      <w:r w:rsidR="009266AD" w:rsidRPr="009266AD">
        <w:rPr>
          <w:rFonts w:ascii="Times New Roman" w:hAnsi="Times New Roman" w:cs="Times New Roman"/>
          <w:sz w:val="28"/>
        </w:rPr>
        <w:t xml:space="preserve">нетрадиционная техника рисования. Мы используем такие приемы рисования как, </w:t>
      </w:r>
      <w:r>
        <w:rPr>
          <w:rFonts w:ascii="Times New Roman" w:hAnsi="Times New Roman" w:cs="Times New Roman"/>
          <w:sz w:val="28"/>
        </w:rPr>
        <w:t xml:space="preserve">отпечаток </w:t>
      </w:r>
      <w:r w:rsidR="009266AD" w:rsidRPr="009266AD">
        <w:rPr>
          <w:rFonts w:ascii="Times New Roman" w:hAnsi="Times New Roman" w:cs="Times New Roman"/>
          <w:sz w:val="28"/>
        </w:rPr>
        <w:t>ладошками, пальчиками, бросовыми материалами (ватные палочки, мятая бумага, пластиковые</w:t>
      </w:r>
      <w:r>
        <w:rPr>
          <w:rFonts w:ascii="Times New Roman" w:hAnsi="Times New Roman" w:cs="Times New Roman"/>
          <w:sz w:val="28"/>
        </w:rPr>
        <w:t xml:space="preserve"> </w:t>
      </w:r>
      <w:r w:rsidR="009266AD" w:rsidRPr="009266AD">
        <w:rPr>
          <w:rFonts w:ascii="Times New Roman" w:hAnsi="Times New Roman" w:cs="Times New Roman"/>
          <w:sz w:val="28"/>
        </w:rPr>
        <w:t>вилки</w:t>
      </w:r>
      <w:r>
        <w:rPr>
          <w:rFonts w:ascii="Times New Roman" w:hAnsi="Times New Roman" w:cs="Times New Roman"/>
          <w:sz w:val="28"/>
        </w:rPr>
        <w:t>, конструктор</w:t>
      </w:r>
      <w:r w:rsidR="009266AD" w:rsidRPr="009266A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9266AD" w:rsidRPr="009266AD">
        <w:rPr>
          <w:rFonts w:ascii="Times New Roman" w:hAnsi="Times New Roman" w:cs="Times New Roman"/>
          <w:sz w:val="28"/>
        </w:rPr>
        <w:t xml:space="preserve"> </w:t>
      </w:r>
    </w:p>
    <w:p w:rsidR="00FE4DF9" w:rsidRPr="009266AD" w:rsidRDefault="00FE4DF9" w:rsidP="00FE4D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DF9" w:rsidRDefault="006F296B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Рисование карандашами и кисточками </w:t>
      </w:r>
      <w:r w:rsidRPr="00FE4DF9">
        <w:rPr>
          <w:rFonts w:ascii="Times New Roman" w:hAnsi="Times New Roman" w:cs="Times New Roman"/>
          <w:sz w:val="28"/>
        </w:rPr>
        <w:t>отличный способ развития моторики</w:t>
      </w:r>
      <w:r>
        <w:rPr>
          <w:rFonts w:ascii="Times New Roman" w:hAnsi="Times New Roman" w:cs="Times New Roman"/>
          <w:sz w:val="28"/>
        </w:rPr>
        <w:t>, так как мы с ребенком учимся правильно д</w:t>
      </w:r>
      <w:r w:rsidR="00FE4DF9" w:rsidRPr="00FE4DF9">
        <w:rPr>
          <w:rFonts w:ascii="Times New Roman" w:hAnsi="Times New Roman" w:cs="Times New Roman"/>
          <w:sz w:val="28"/>
        </w:rPr>
        <w:t>ержа</w:t>
      </w:r>
      <w:r>
        <w:rPr>
          <w:rFonts w:ascii="Times New Roman" w:hAnsi="Times New Roman" w:cs="Times New Roman"/>
          <w:sz w:val="28"/>
        </w:rPr>
        <w:t>ть</w:t>
      </w:r>
      <w:r w:rsidR="00FE4DF9" w:rsidRPr="00FE4DF9">
        <w:rPr>
          <w:rFonts w:ascii="Times New Roman" w:hAnsi="Times New Roman" w:cs="Times New Roman"/>
          <w:sz w:val="28"/>
        </w:rPr>
        <w:t xml:space="preserve"> карандаш и кисточ</w:t>
      </w:r>
      <w:r>
        <w:rPr>
          <w:rFonts w:ascii="Times New Roman" w:hAnsi="Times New Roman" w:cs="Times New Roman"/>
          <w:sz w:val="28"/>
        </w:rPr>
        <w:t>ку в руках</w:t>
      </w:r>
      <w:r w:rsidR="00FE4DF9" w:rsidRPr="00FE4DF9">
        <w:rPr>
          <w:rFonts w:ascii="Times New Roman" w:hAnsi="Times New Roman" w:cs="Times New Roman"/>
          <w:sz w:val="28"/>
        </w:rPr>
        <w:t>. Учите ребенка обводит</w:t>
      </w:r>
      <w:r w:rsidR="00FE4DF9">
        <w:rPr>
          <w:rFonts w:ascii="Times New Roman" w:hAnsi="Times New Roman" w:cs="Times New Roman"/>
          <w:sz w:val="28"/>
        </w:rPr>
        <w:t>ь рисунки и предметы по контуру.</w:t>
      </w:r>
    </w:p>
    <w:p w:rsidR="00FE4DF9" w:rsidRDefault="00FE4DF9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4DF9">
        <w:rPr>
          <w:rFonts w:ascii="Times New Roman" w:hAnsi="Times New Roman" w:cs="Times New Roman"/>
          <w:sz w:val="28"/>
        </w:rPr>
        <w:t xml:space="preserve"> Моторику развивают и другие простые и привычные занятия </w:t>
      </w:r>
    </w:p>
    <w:p w:rsidR="00FE4DF9" w:rsidRDefault="00FE4DF9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4DF9">
        <w:rPr>
          <w:rFonts w:ascii="Times New Roman" w:hAnsi="Times New Roman" w:cs="Times New Roman"/>
          <w:sz w:val="28"/>
        </w:rPr>
        <w:t xml:space="preserve">– заплетание косичек, расчесывание кукол, раскладывание игрушек по местам и многое другое. </w:t>
      </w:r>
    </w:p>
    <w:p w:rsidR="00FE4DF9" w:rsidRDefault="00FE4DF9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4DF9">
        <w:rPr>
          <w:rFonts w:ascii="Times New Roman" w:hAnsi="Times New Roman" w:cs="Times New Roman"/>
          <w:sz w:val="28"/>
        </w:rPr>
        <w:t xml:space="preserve">- Стройте из песка или камешков замки, горки, и другие фигурки. Крупный песок и камни развивают ладошки. </w:t>
      </w:r>
    </w:p>
    <w:p w:rsidR="009266AD" w:rsidRPr="00FE4DF9" w:rsidRDefault="00FE4DF9" w:rsidP="00FE4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4"/>
        </w:rPr>
      </w:pPr>
      <w:r w:rsidRPr="00FE4DF9">
        <w:rPr>
          <w:rFonts w:ascii="Times New Roman" w:hAnsi="Times New Roman" w:cs="Times New Roman"/>
          <w:sz w:val="28"/>
        </w:rPr>
        <w:t>- Покупайте мягкие игрушки, наполненные мелкими шариками. Они предназначены как раз для развития детской мелкой моторики рук. Никогда не осуждайте малыша, если у него что-то не получается. Не отступайте, если задание кажется трудновыполнимым для ребенка. Больше занимайтесь с ним и хвалите за все успехи. Развитие моторики – неотъемлемая часть общего развития ребенка.</w:t>
      </w:r>
    </w:p>
    <w:p w:rsidR="009266AD" w:rsidRDefault="009266AD" w:rsidP="00FE4DF9">
      <w:pPr>
        <w:spacing w:after="0" w:line="360" w:lineRule="auto"/>
        <w:jc w:val="both"/>
      </w:pPr>
    </w:p>
    <w:p w:rsidR="009266AD" w:rsidRDefault="009266AD" w:rsidP="00FE4D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9266AD" w:rsidRDefault="009266AD" w:rsidP="00FE4DF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66AD" w:rsidRDefault="009266AD" w:rsidP="00FE4DF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66AD" w:rsidRDefault="009266AD" w:rsidP="00FE4DF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204AD" w:rsidRDefault="007204AD" w:rsidP="00FE4DF9">
      <w:pPr>
        <w:spacing w:after="0" w:line="360" w:lineRule="auto"/>
      </w:pPr>
    </w:p>
    <w:sectPr w:rsidR="007204AD" w:rsidSect="00CE37CE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44"/>
    <w:multiLevelType w:val="hybridMultilevel"/>
    <w:tmpl w:val="9CD0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ED"/>
    <w:rsid w:val="000B6D1D"/>
    <w:rsid w:val="003911ED"/>
    <w:rsid w:val="006F296B"/>
    <w:rsid w:val="007204AD"/>
    <w:rsid w:val="009266AD"/>
    <w:rsid w:val="00CE37CE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B42"/>
  <w15:chartTrackingRefBased/>
  <w15:docId w15:val="{D902EDA4-3AC3-48CC-BD0A-E4C7BB1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2018-08-20T13:39:00Z</dcterms:created>
  <dcterms:modified xsi:type="dcterms:W3CDTF">2018-08-21T13:07:00Z</dcterms:modified>
</cp:coreProperties>
</file>