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Тема: «Введение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на уроках математики в начальной школе».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Выполнили: творческая группа учителей начальных классов МОБУ «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Тулагинская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П.И.Кочнева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» Кузьмина Н.Д.,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Матаннанова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Н.Н., Хабарова У.Н.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1) реализовать взаимосвязь обучения с сельскохозяйственным трудом на уроках математики;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2) использовать знания по основам агрономии и растениеводства в целях трудового воспитания и профессиональной ориентации на сельскохозяйственные профессии;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3)  показать практическое значение полученных знаний;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4) изучить биологическую характеристику и особенности различных сельскохозяйственных культур;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5)  изучить технологию и технологические характеристики возделывания сельскохозяйственных культур;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Воспитание трудолюбия - одна из важнейших задач, стоящих перед школой, учебными заведениями. Решение поставленной задачи - дело большой важности. Ведь воспитание трудолюбия - это воспитание главного качества человеческой личности, создание той основы, на которой строится и жизнь общества, и жизнь отдельного индивида. В этом и заключается актуальность данной темы. Особенно это актуально для агрошкол.  Воспитание трудолюбия как нравственного качества личности тесно связано со всей системой воспитания, оно осуществляется под воздействием многих факторов.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Учебно-познавательная деятельность, общественно полезный труд учащихся выступают важнейшими факторами формирования личности в целом и воспитания трудолюбия. Успех воспитания любви к труду во многом зависит от системного подхода к реализации данного процесса, от понимания его организаторами методологических основ, координации усилий, от знаний и умений анализировать и оценивать результативность своей работы.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   Определяя цели и задачи воспитания трудолюбия, надо руководствоваться содержанием этого понятия. Цели и задачи осуществляются путем возрастного, дифференцированного и индивидуального подхода. А сам процесс воспитания данного качества - через организацию системы деятельности учащихся: учебной, трудовой, общественной. В агрошколе это непрерывная деятельность. Введение и  использование 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 на всех уроках даст результат – мы получим Хозяина Земли. Трудолюбие, </w:t>
      </w:r>
      <w:r w:rsidRPr="00A157A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организованность, любовь к Земле формируется через уроки с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агрокомпонентом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Введение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В данной работе приводится опыт работы учителей начальной школы МОБУ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Тулагинской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П.И.Кочнева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на уроках математики.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Какие же требования предъявляются к современному уроку?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-Минимум репродукции и максимум творчества и сотворчества;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Времясбережение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>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-В центре внимания урока – дети;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-Умение демонстрировать методическое искусство учителя;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-Планирование обратной связи;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-Урок должен быть добрым.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Отвечая этим требованиям, строятся уроки с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агрокомпонентом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  Устная работа на уроках математики в начальной школе, имеет большое значение-это и беседы учителя с классом или отдельными учениками, и рассуждения учащихся при выполнении тех или иных заданий и т.п.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  Устные упражнения важны и еще тем, что они активизируют мыслительную деятельность учащихся; развивает память, речь, внимание, способность воспринимать сказанное на слух, быстрота реакции, повышает интерес к предмету.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Под творческим заданием мы понимаем вид учебной деятельности, в которой учащиеся при непосредственном участии педагога целенаправленно усваивают знания, приобретают умения и навыки, которые в свою очередь используются в создании нового, посредством комбинации прошлого опыта.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Применение творческих заданий на уроках математики способствует формированию убеждённости учащихся в том, что они не только успешно усваивают теоретический курс математики, но и сами создают нечто новое, несущее учебную нагрузку.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 данной разработке представлены такие задания как: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1.Задачи в стихотворной форме - При проведении устного счета включаются упражнения и задачи, составленные в рифмованной форме. Это оживляет работу, вносит элемент занимательности. Задачи такого типа используются при изучении таблиц сложения, вычитания, умножения и деления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2.Математические игры - Смоделированы математические построения, отношения, закономерности. Для нахождения ответа (решения), как правило, необходим предварительный анализ условий, правил, содержания игры или </w:t>
      </w:r>
      <w:r w:rsidRPr="00A157AD">
        <w:rPr>
          <w:rFonts w:ascii="Times New Roman" w:hAnsi="Times New Roman" w:cs="Times New Roman"/>
          <w:sz w:val="28"/>
          <w:szCs w:val="28"/>
        </w:rPr>
        <w:lastRenderedPageBreak/>
        <w:t>задачи. По ходу решения требуется применение математических методов и умозаключений или аналогичных им.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3.Задачи в занимательной форме - Активизируют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Примерные творческие задания с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агрокомпонентом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>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1.</w:t>
      </w:r>
      <w:r w:rsidRPr="00A157AD">
        <w:rPr>
          <w:rFonts w:ascii="Times New Roman" w:hAnsi="Times New Roman" w:cs="Times New Roman"/>
          <w:sz w:val="28"/>
          <w:szCs w:val="28"/>
        </w:rPr>
        <w:tab/>
        <w:t>Задачи в стихотворной форме.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Ежик по лесу шёл,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 обед грибы нашёл: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Два – под берёзой,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Один - у осины.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 плетёной корзине?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Ну – ка, сколько всех ребят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 горе катается?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Трое в саночках сидят,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Один дожидается.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Три цыплёнка стоят,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 скорлупки глядят,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Два яичка в гнезде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У наседки лежат.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Сосчитай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поверней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>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Отвечай поскорей: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Сколько будет цыплят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У наседки моей?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Расставил Андрюшка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 два ряда игрушки.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Рядом с матрёшкой –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Вместе с лисой –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Зайка косой.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Следом за ними –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Ёж и лягушка.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Сколько игрушек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lastRenderedPageBreak/>
        <w:t>Расставил Андрюшка?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Сидят рыбаки,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Стерегут поплавки.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Рыбак Корней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Поймал шесть окуней.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Трёх карасей.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рыб рыбаки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Натаскали из реки?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Прискакал дружок – сосед.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 по пять морковок съели.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Кто считать, ребята, ловок?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Посадила мама в печь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Пироги с капустой печь.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Для Наташи, Коли, Вовы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Пироги уже готовы,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Да ещё один пирог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Кот под лавку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>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Да ещё из печки пять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Маме нужно вынимать.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Если можешь, помоги –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Сосчитай – ка пироги!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 снег упал Серёжка,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 за ним Алёшка.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 за ним Маринка,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 за ней Иринка.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было всех ребят?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№2. Математические игры.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«Состав числа»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lastRenderedPageBreak/>
        <w:t>Ребята играют парами, у каждого набор разрезанных цифр, один ученик кладёт на стол цифру 3, а другой 7, в результате получаем 10 и т.д.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«Войти в ворота»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У ребят на столе набор разрезанных цифр. Какое число на двери? (20) Ребята могут войти только парами те, у кого в сумме получится 20. У двери стоит контролёр.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«Сядь в трамвай»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Раздают карточки с цифрами, затем ведущий говорит: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- Идёт трамвай №8.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К нему могут сесть те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 xml:space="preserve"> у которых в сумме получится число 8.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 Подул ветерок»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 доске был составлен пример, подул ветерок и раскидал листики, помогите мне составить верное выражение.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«Магазин примеров»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У ребят на столе разрезанные цифры на карточках.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Учитель вызывает к доске ученика, который покупает пример.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Например: У ученика цифра 9 и он покупает тот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 xml:space="preserve"> в котором результат число 9.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«Магазин игрушек»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На столе лежат игрушки или геометрические фигуры. Игрушку имеет право купить тот, кто назовёт какие – то характерные признаки, не называя её или расположение её по отношению к другим игрушкам.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Игра « Собери открытку»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На парту раздаётся части открыток (открыток несколько). Затем вызывают тех, у кого получилось число 12 и эти ребята собирают открытку в целом.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lastRenderedPageBreak/>
        <w:t>Игра «Числовой ряд»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Ребята выстраиваются в 2 ряда по 10 человек, каждому прикрепляются цифра на спину. Учитель предлагает ребятам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 xml:space="preserve"> по порядку. Чья команда быстрее построится и правильно та выигрывает.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№3 Задачи в занимательной форме.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«Буратино»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Мальвина открыла журнал и строго сказала: «Буратино, Вы меня огорчили. Вчера в диктанте Вы сделали 10 грубых ошибок и за это будите наказаны.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Атремон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>. отведите Буратино в тёмный чулан. А Вас. Пьеро, я лишаю сладкого на обед. У Вас на 4 ошибки меньше».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Сидя в чулане, Буратино обиженно шмыгал носом и долго ломал голову: сколько же ошибок сделал этот подлиза – Пьеро?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«Белка»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Белка спряталась в дупло.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 нём и сухо, и тепло.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Запасла грибов и ягод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Столько, что не съесть и за год».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Три туеска малины,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Два туеска калины,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Один туесок ежевики,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Один туесок голубики.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Вместе ж ягод и грибов –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Целых десять туесков!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 теперь решите сами,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туесков с грибами»?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«Сапожки для сороконожки»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Маме – сороконожке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Нужны для сына и дочки сапожки.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сапожек её надо купить,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Чтоб детям босым весной не ходить?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 «Котята»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Полосатые котята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Ползают, пищат.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Любит, любит наша Даша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Маленьких котят».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lastRenderedPageBreak/>
        <w:t xml:space="preserve">Двух котят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полосатеньких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>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Трёх усатеньких,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Одного с пятнышком белым,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Одного с пятнышком серым.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И ещё одного очень грустного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И без пятнышек, и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безусого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>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А вот и вопрос для смышлёных ребят: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Сколько всего у Даши котят?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«Плюшки»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жевали плюшки на крылечке маленького домика за трубою.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>, съев 3 плюшки и увидев, что на тарелке осталось ещё 7 плюшек, спросил Малыша: «Интересно, а как ты провёл каникулы у бабушки?» И пока Малыш с увлечением рассказывал о каникулах, съел ещё 5 плюшек.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Сколько плюшек съел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>, а сколько осталось Малышу?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«Подарок для Буратино»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В воскресенье, положив в карман своей старой куртки 10 злотых монет, папа Карло отправился на ярмарку, чтобы купить для Буратино азбуку и новую шапочку. Деньги он выручил за шарманку, продав ее соседу Джузеппе. По дороге хитрая лиса Алиса и коварный кот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украл</w:t>
      </w:r>
      <w:r w:rsidRPr="00A157AD">
        <w:rPr>
          <w:rFonts w:ascii="Times New Roman" w:hAnsi="Times New Roman" w:cs="Times New Roman"/>
          <w:sz w:val="28"/>
          <w:szCs w:val="28"/>
        </w:rPr>
        <w:t>и 5 золотых монет у папы Карло.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Вывод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Таким образом, введение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агрокомпонентов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 xml:space="preserve"> может повысить мотивацию к изучению предмета, воспитывает трудолюбие, формирует любовь к земле.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7A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A157AD">
        <w:rPr>
          <w:rFonts w:ascii="Times New Roman" w:hAnsi="Times New Roman" w:cs="Times New Roman"/>
          <w:sz w:val="28"/>
          <w:szCs w:val="28"/>
        </w:rPr>
        <w:t xml:space="preserve"> на развитие теоретических и практических умений и навыков труда, учит понимать разумное их использование для хозяйственной деятельности, сохраняя равновесное состояние развития человека и природы. Анализ результатов уроков показал, что введение </w:t>
      </w:r>
      <w:proofErr w:type="spellStart"/>
      <w:r w:rsidRPr="00A157AD">
        <w:rPr>
          <w:rFonts w:ascii="Times New Roman" w:hAnsi="Times New Roman" w:cs="Times New Roman"/>
          <w:sz w:val="28"/>
          <w:szCs w:val="28"/>
        </w:rPr>
        <w:t>агрокомпонента</w:t>
      </w:r>
      <w:proofErr w:type="spellEnd"/>
      <w:r w:rsidRPr="00A157AD">
        <w:rPr>
          <w:rFonts w:ascii="Times New Roman" w:hAnsi="Times New Roman" w:cs="Times New Roman"/>
          <w:sz w:val="28"/>
          <w:szCs w:val="28"/>
        </w:rPr>
        <w:t xml:space="preserve"> на уроках математики показал позитивные изменения в деятельности учащихся: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 xml:space="preserve">Наблюдается устойчивый мотив  к обучению, интерес к окружающему миру, который характеризуется не только желание узнать новое, но и потребностью его изучения; 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AD">
        <w:rPr>
          <w:rFonts w:ascii="Times New Roman" w:hAnsi="Times New Roman" w:cs="Times New Roman"/>
          <w:sz w:val="28"/>
          <w:szCs w:val="28"/>
        </w:rPr>
        <w:t>Проявляются активность, уверенность, самостоятельность, успешность школьников в реализации собственных потребностей. Укрепляются навыки мыслительной деятельности.</w:t>
      </w: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0A" w:rsidRPr="00A157AD" w:rsidRDefault="004E3C0A" w:rsidP="00A157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C0A" w:rsidRPr="00A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E"/>
    <w:rsid w:val="004E3C0A"/>
    <w:rsid w:val="00A157AD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2018-06-04T14:58:00Z</dcterms:created>
  <dcterms:modified xsi:type="dcterms:W3CDTF">2018-06-04T14:59:00Z</dcterms:modified>
</cp:coreProperties>
</file>