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5" w:rsidRDefault="00097245">
      <w:pPr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Муниципальное бюджетное дошкольное образовательное учреждение №42</w:t>
      </w:r>
    </w:p>
    <w:p w:rsidR="00BE52F5" w:rsidRDefault="00097245">
      <w:pPr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“Детский сад комперсирующего вида”</w:t>
      </w: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4"/>
          <w:szCs w:val="34"/>
        </w:rPr>
      </w:pPr>
    </w:p>
    <w:p w:rsidR="00BE52F5" w:rsidRDefault="00097245">
      <w:pPr>
        <w:jc w:val="center"/>
        <w:rPr>
          <w:rFonts w:ascii="Times New Roman" w:eastAsia="Times New Roman" w:hAnsi="Times New Roman"/>
          <w:sz w:val="34"/>
          <w:szCs w:val="34"/>
        </w:rPr>
      </w:pPr>
      <w:r>
        <w:rPr>
          <w:rFonts w:ascii="Times New Roman" w:eastAsia="Times New Roman" w:hAnsi="Times New Roman"/>
          <w:sz w:val="34"/>
          <w:szCs w:val="34"/>
        </w:rPr>
        <w:t>Организация совместной деятельности детей и педагога в первой половине дня.</w:t>
      </w:r>
    </w:p>
    <w:p w:rsidR="00BE52F5" w:rsidRDefault="00097245">
      <w:pPr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4"/>
          <w:szCs w:val="34"/>
        </w:rPr>
        <w:t>Лексическая тема “Фрукты”</w:t>
      </w: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097245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Воспитатель: Качаева Ю.А.</w:t>
      </w: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F659CB" w:rsidRDefault="00F659CB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BE52F5">
      <w:pPr>
        <w:jc w:val="center"/>
        <w:rPr>
          <w:rFonts w:ascii="Times New Roman" w:eastAsia="Times New Roman" w:hAnsi="Times New Roman"/>
          <w:sz w:val="30"/>
          <w:szCs w:val="30"/>
        </w:rPr>
      </w:pP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Конспект позновательно-исследовательской  деятелности в средней группе.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Тема: “Организация совместной деятельности  детей и педагога в первой половине дня” (интеграция содержания образовательной области “Развитие речи”, “Познавательное развитие”, “Социально-коммуникативное развитие”)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Цель: руточнить и расширить представления детей о фруктах.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Задачи: 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Речевое развитие: расширять и активизировать словарный запас по теме, развивать слуховое и зрительное внимание, развивать речевое дыхание.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Социально-коммуникативное развитие: воспитывать уверенность, иннициативность в опытном усвоении новых материалов, способов работы с ними.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Познавательное развитие: развитие интереса и познавательной мотивации, формирование представлений о фруктах.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Физическое развитие: развитие мелкой моторики</w:t>
      </w:r>
    </w:p>
    <w:p w:rsidR="00BE52F5" w:rsidRDefault="00BE52F5">
      <w:pPr>
        <w:rPr>
          <w:rFonts w:ascii="Times New Roman" w:eastAsia="Times New Roman" w:hAnsi="Times New Roman"/>
          <w:sz w:val="30"/>
          <w:szCs w:val="30"/>
        </w:rPr>
      </w:pP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Организация летских видов деятельности:</w:t>
      </w:r>
    </w:p>
    <w:p w:rsidR="00BE52F5" w:rsidRDefault="0009724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общение ребенка со взрослым и другими детьми</w:t>
      </w:r>
    </w:p>
    <w:p w:rsidR="00BE52F5" w:rsidRDefault="0009724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игровая деятельность</w:t>
      </w:r>
    </w:p>
    <w:p w:rsidR="00BE52F5" w:rsidRDefault="0009724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познавательно-иследовательская деятельность</w:t>
      </w:r>
    </w:p>
    <w:p w:rsidR="00BE52F5" w:rsidRDefault="0009724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двигательная деятельность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Тип -комбинированый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Метод - словесный, практический, познавательно-иследовательский, игровой, наглядный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Форма-фронтальная и индивидуальная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Вид детской деятельности- коммуникативный, двигательный, игровой, познавательно-иследовательский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Активизация словаря: слова, обозначающие цвет, геометрические  фигуры, лексическая тема “Фрукты”</w:t>
      </w:r>
    </w:p>
    <w:p w:rsidR="00BE52F5" w:rsidRDefault="00097245">
      <w:pPr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Материалы и оборудование: шнуровка-бусы”Фрукты”, фрукт на ленточке (3шт), трафарет фрукта (яблоко-красного, груша-зеленлгл слива- синего, банан- желтого), клубки ниток, лото Фрукты, карзины с мулижами фруктов и овощей, перфокарты, упражнение на дыхание семечки фруктов и к картинки фруктов, фруктовые деревья, картинки чашечки с горячим компотом,геометрические фигуры на столы и для детей, сувениры для детей, волшебный мешочек и матрешка с руковами.</w:t>
      </w: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BE52F5">
      <w:pPr>
        <w:jc w:val="center"/>
      </w:pPr>
    </w:p>
    <w:p w:rsidR="00BE52F5" w:rsidRDefault="00097245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Ход образовательной деятельности</w:t>
      </w:r>
    </w:p>
    <w:tbl>
      <w:tblPr>
        <w:tblStyle w:val="a4"/>
        <w:tblW w:w="0" w:type="auto"/>
        <w:tblLook w:val="04A0"/>
      </w:tblPr>
      <w:tblGrid>
        <w:gridCol w:w="4928"/>
        <w:gridCol w:w="4928"/>
        <w:gridCol w:w="4928"/>
      </w:tblGrid>
      <w:tr w:rsidR="00BE52F5">
        <w:tc>
          <w:tcPr>
            <w:tcW w:w="4928" w:type="dxa"/>
          </w:tcPr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Действия воспитателя</w:t>
            </w:r>
          </w:p>
        </w:tc>
        <w:tc>
          <w:tcPr>
            <w:tcW w:w="4928" w:type="dxa"/>
          </w:tcPr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4928" w:type="dxa"/>
          </w:tcPr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Действия детей</w:t>
            </w:r>
          </w:p>
        </w:tc>
      </w:tr>
      <w:tr w:rsidR="00BE52F5">
        <w:tc>
          <w:tcPr>
            <w:tcW w:w="14784" w:type="dxa"/>
            <w:gridSpan w:val="3"/>
          </w:tcPr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Ситуация 1 Цель:мотивация детей</w:t>
            </w:r>
          </w:p>
        </w:tc>
      </w:tr>
      <w:tr w:rsidR="00BE52F5"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1.1 Обращает внимание на гостей. Предлагает поздороваться.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Обращается к детям.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-К нам пришли гости , давайте поздороваемся.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Гости пришли посмотреть какие вы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умгые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, добрые воспитанные. Как вы умеете дружно выполнять задания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Говорит о том, что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пригатовила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сюрприз, но чтобы его получить, вам нужно постараться выполнить все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задани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928" w:type="dxa"/>
          </w:tcPr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Дети стоят полукругом на ковре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Дети идут вместе с воспитателем за стол, где стоит волшебный мешочек с геометрическими фигурами</w:t>
            </w: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Результат: Дети заинтересованы в выполнении игровых действий</w:t>
            </w: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Ситуация 2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Цель:выполнение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познавательно-исследовательской деятельности и выбор необходимых атрибутов.</w:t>
            </w:r>
          </w:p>
        </w:tc>
      </w:tr>
      <w:tr w:rsidR="00BE52F5"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2.1 Предлагает детям получить сюрприз, но для этого надо постараться.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2.2 Ребята, у меня в волшебном мешочке спрятаны геометрические фигуры разного цвета.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Какую геометрическую фигуру ты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дастал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из мешочка?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Какого она цвета?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2.3Предлагает детям подойти к столам с </w:t>
            </w: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условными обозначениями</w:t>
            </w: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Найди на столах фигуру такого же цвета.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ребенка идут к первому столу с желтыми фигурами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ребенка -красными фигурами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ребенка -синими фигурами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2.2Дети по очереди вытаскивают фигуры.</w:t>
            </w:r>
          </w:p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Отвечают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вопросы</w:t>
            </w:r>
            <w:proofErr w:type="spellEnd"/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2.3Выполняют задание</w:t>
            </w: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Результат:дети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выбрали геометрические фигуры, запомнили действия с ними</w:t>
            </w: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Ситуация 3 Цель: подвести детей к пониманию условий, необходимых для успешного выполнения задания, учить выполнять действия, осваивая назначения атрибутов</w:t>
            </w:r>
          </w:p>
        </w:tc>
      </w:tr>
      <w:tr w:rsidR="00BE52F5"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3.1Сообщает о том, что нужно определиться, что они будут делать и как. для этого нужно выбрать геометрическую фигуру такого же цвета что и на столе.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3.2 Наблюдает за детьми. Направляет действия детей, обращает внимание на каждого ребенка. Решает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конфлитные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ситуации. Напоминает об алгоритме выполнения задания. После выполнения задания дети обмениваются фигурами разного цвета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Стол “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Лаболатория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”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 ребенок -лото “Фрукты”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2ребенок- перфокарты “Фрукты”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 ребенок-игра “Разложи фрукты и овощи”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Стол “Логопедический”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 ребенок -задувает  косточки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 ребенок- сдувает плоды с дерева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 ребенок- дует остужает компот с фруктами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Стол 3 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 ребенок -наматывают фрукт на палочку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 ребенок- создают бусы из фруктов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  ребенок- наматывают нитку на фрукт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Стол, где стоял волшебный мешочек, выставляется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раскрашки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фрукты и картинки для раскрашивания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пластелином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пластелин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и карандаши с </w:t>
            </w: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клеенкой 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Алгоритм подготовки рабочего места: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1 находят в соответствии с геометрической фигурой, место за столом.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2 Готовятся к выполнению индивидуального задания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3. Выполнение задания</w:t>
            </w:r>
          </w:p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Обмен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геометрическими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фигурами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разного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цвета</w:t>
            </w: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3.1Выбирают фигуру и выполняют задание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3.2 выполняют действия в соответствии с выбранными фигурами, осваивая назначение атрибутов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3.3 Индивидуальная работа за столом. Дети самостоятельно выполняют задание.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3.4 После выполнения задания обмен фигурами за столом( где стоял волшебный мешочек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Результат: дети выполняют действия, осваивая задания, работают индивидуально.</w:t>
            </w:r>
          </w:p>
        </w:tc>
      </w:tr>
      <w:tr w:rsidR="00BE52F5">
        <w:tc>
          <w:tcPr>
            <w:tcW w:w="14784" w:type="dxa"/>
            <w:gridSpan w:val="3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Ситуация 4 Цель: подведение итогов выполнения работы, получение сюрприза, мотивация на смену деятельности.</w:t>
            </w:r>
          </w:p>
        </w:tc>
      </w:tr>
      <w:tr w:rsidR="00BE52F5"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4.1 Предлагает детям  собраться возле стола полукругом и ответить на вопросы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4.2 Делает вывод о том , что с работой справились быстро, потому что старались, были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внимательны.Отмечает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некоторых детей за их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достяжения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.(Владик хорошо научился дуть правильно вытягивать губы и </w:t>
            </w: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длительно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длительно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 выдыхать воздух. Максим правильно соотнес все косточки с фруктами)</w:t>
            </w:r>
          </w:p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4.5.Говорит о том, что на протяжении выполнения всех заданий за детьми наблюдала “Матрешка”.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ней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каждого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есть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сюрприз</w:t>
            </w:r>
          </w:p>
          <w:p w:rsidR="00BE52F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Раскажите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пожалуйста чем вы занимались?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Какое задание вам понравилась выполнять больше всего?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Пока вы выполняли задания  за вами наблюдала матрешка. В ней для каждого из вас есть сюрприз.</w:t>
            </w: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Каждому из вас надо просунуть руки через </w:t>
            </w:r>
            <w:proofErr w:type="spellStart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рукова</w:t>
            </w:r>
            <w:proofErr w:type="spellEnd"/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в матрешку и выбрать на ощупь выбрать и достать только один предмет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8" w:type="dxa"/>
          </w:tcPr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>Собираются возле стола полукругом.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Отвечают на вопросы</w:t>
            </w: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Pr="00097245" w:rsidRDefault="00BE52F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Дастают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сюрприз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матрешки</w:t>
            </w:r>
            <w:proofErr w:type="spellEnd"/>
          </w:p>
        </w:tc>
      </w:tr>
      <w:tr w:rsidR="00BE52F5">
        <w:tc>
          <w:tcPr>
            <w:tcW w:w="14784" w:type="dxa"/>
            <w:gridSpan w:val="3"/>
          </w:tcPr>
          <w:p w:rsidR="00BE52F5" w:rsidRDefault="00097245">
            <w:pPr>
              <w:spacing w:after="160" w:line="259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97245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lastRenderedPageBreak/>
              <w:t xml:space="preserve">Вывод: Осваивают навыки диалогической речи, учатся отвечать на вопросы.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Мотивированы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смену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BE52F5" w:rsidRDefault="00BE52F5"/>
    <w:p w:rsidR="00BE52F5" w:rsidRDefault="00BE52F5">
      <w:pPr>
        <w:jc w:val="right"/>
      </w:pPr>
    </w:p>
    <w:p w:rsidR="00BE52F5" w:rsidRDefault="00BE52F5">
      <w:pPr>
        <w:jc w:val="right"/>
      </w:pPr>
    </w:p>
    <w:p w:rsidR="00BE52F5" w:rsidRDefault="00BE52F5"/>
    <w:sectPr w:rsidR="00BE52F5" w:rsidSect="00BE52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FA3F0"/>
    <w:multiLevelType w:val="hybridMultilevel"/>
    <w:tmpl w:val="D2B85D5E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52F5"/>
    <w:rsid w:val="00097245"/>
    <w:rsid w:val="00616D88"/>
    <w:rsid w:val="00BE52F5"/>
    <w:rsid w:val="00F659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52F5"/>
    <w:pPr>
      <w:ind w:left="720"/>
      <w:contextualSpacing/>
    </w:pPr>
  </w:style>
  <w:style w:type="table" w:styleId="a4">
    <w:name w:val="Table Grid"/>
    <w:basedOn w:val="a1"/>
    <w:rsid w:val="00BE52F5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5181</Characters>
  <Application>Microsoft Office Word</Application>
  <DocSecurity>0</DocSecurity>
  <Lines>43</Lines>
  <Paragraphs>12</Paragraphs>
  <ScaleCrop>false</ScaleCrop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2017-10-02T09:03:00Z</dcterms:created>
  <dcterms:modified xsi:type="dcterms:W3CDTF">2018-05-10T07:11:00Z</dcterms:modified>
  <cp:version>0900.0000.01</cp:version>
</cp:coreProperties>
</file>