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 xml:space="preserve">МУНИЦИПАЛЬНОЕ   </w:t>
      </w:r>
      <w:r w:rsidR="00BE6FA5">
        <w:rPr>
          <w:rFonts w:ascii="Cambria" w:eastAsia="Calibri" w:hAnsi="Cambria" w:cs="Arial"/>
          <w:b/>
          <w:color w:val="002060"/>
          <w:sz w:val="24"/>
          <w:szCs w:val="28"/>
        </w:rPr>
        <w:t>БЮДЖЕТ</w:t>
      </w:r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>НОЕ   ОБЩЕОБРАЗОВАТЕЛЬНОЕ  УЧРЕЖДЕНИЕ</w:t>
      </w: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 xml:space="preserve">«Средняя общеобразовательная  школа  № 19 им. Л.А. </w:t>
      </w:r>
      <w:proofErr w:type="spellStart"/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>Попугаевой</w:t>
      </w:r>
      <w:proofErr w:type="spellEnd"/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>»</w:t>
      </w: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4"/>
          <w:szCs w:val="28"/>
        </w:rPr>
      </w:pPr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 xml:space="preserve">г. Удачный     </w:t>
      </w:r>
      <w:proofErr w:type="spellStart"/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>Мирнинский</w:t>
      </w:r>
      <w:proofErr w:type="spellEnd"/>
      <w:r w:rsidRPr="00BE6FA5">
        <w:rPr>
          <w:rFonts w:ascii="Cambria" w:eastAsia="Calibri" w:hAnsi="Cambria" w:cs="Arial"/>
          <w:b/>
          <w:color w:val="002060"/>
          <w:sz w:val="24"/>
          <w:szCs w:val="28"/>
        </w:rPr>
        <w:t xml:space="preserve">  район    Республика САХА  (Якутия)</w:t>
      </w: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Arial"/>
          <w:b/>
          <w:color w:val="002060"/>
          <w:sz w:val="2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color w:val="002060"/>
        </w:rPr>
      </w:pPr>
    </w:p>
    <w:p w:rsidR="00B127BE" w:rsidRPr="00BE6FA5" w:rsidRDefault="00B127BE" w:rsidP="00B127BE">
      <w:pPr>
        <w:spacing w:after="0" w:line="240" w:lineRule="auto"/>
        <w:jc w:val="center"/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</w:pPr>
      <w:r w:rsidRPr="00BE6FA5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ЦЕНТР   РАЗВИТИЯ  СПОСОБНОСТЕЙ   ДОШКОЛЬНИКОВ «</w:t>
      </w:r>
      <w:proofErr w:type="spellStart"/>
      <w:r w:rsidRPr="00BE6FA5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АБВГДейка</w:t>
      </w:r>
      <w:proofErr w:type="spellEnd"/>
      <w:r w:rsidRPr="00BE6FA5">
        <w:rPr>
          <w:rFonts w:ascii="Cambria" w:eastAsia="Calibri" w:hAnsi="Cambria" w:cs="Times New Roman"/>
          <w:i/>
          <w:color w:val="002060"/>
          <w:sz w:val="36"/>
          <w:szCs w:val="32"/>
          <w:u w:val="single"/>
        </w:rPr>
        <w:t>»</w:t>
      </w:r>
    </w:p>
    <w:p w:rsidR="00B127BE" w:rsidRPr="00BE6FA5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32"/>
          <w:szCs w:val="32"/>
          <w:u w:val="single"/>
        </w:rPr>
      </w:pPr>
    </w:p>
    <w:p w:rsidR="00B127BE" w:rsidRPr="00B127BE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127BE" w:rsidRPr="00B127BE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127BE" w:rsidRPr="00B127BE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127BE" w:rsidRPr="00B127BE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127BE" w:rsidRPr="00B127BE" w:rsidRDefault="00B127BE" w:rsidP="00B127B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127BE" w:rsidRPr="00B127BE" w:rsidRDefault="00B127BE" w:rsidP="00B127B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</w:pPr>
      <w:r w:rsidRPr="00B127BE"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  <w:t>ПРОГРАММА «ПРЕЕМСТВЕННОСТЬ»</w:t>
      </w:r>
    </w:p>
    <w:p w:rsidR="00B127BE" w:rsidRPr="00B127BE" w:rsidRDefault="00B127BE" w:rsidP="00B127B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</w:pPr>
    </w:p>
    <w:p w:rsidR="00B127BE" w:rsidRPr="00B127BE" w:rsidRDefault="00B127BE" w:rsidP="00B127B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</w:pPr>
      <w:r w:rsidRPr="00B127BE"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  <w:t>Тематическое планирование по разделу</w:t>
      </w:r>
    </w:p>
    <w:p w:rsidR="00B127BE" w:rsidRPr="00B127BE" w:rsidRDefault="00B127BE" w:rsidP="00B127B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</w:pPr>
      <w:r w:rsidRPr="00B127BE"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  <w:t>«Развитие математических способностей»</w:t>
      </w:r>
    </w:p>
    <w:p w:rsidR="00B127BE" w:rsidRPr="00B127BE" w:rsidRDefault="00B127BE" w:rsidP="00B127B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</w:pPr>
      <w:r w:rsidRPr="00B127BE">
        <w:rPr>
          <w:rFonts w:ascii="Cambria" w:eastAsia="Calibri" w:hAnsi="Cambria" w:cs="Times New Roman"/>
          <w:color w:val="17365D" w:themeColor="text2" w:themeShade="BF"/>
          <w:spacing w:val="5"/>
          <w:kern w:val="28"/>
          <w:sz w:val="44"/>
          <w:szCs w:val="52"/>
        </w:rPr>
        <w:t>(курс «Математические ступеньки»)</w:t>
      </w:r>
    </w:p>
    <w:p w:rsidR="00B127BE" w:rsidRDefault="00B127BE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02AA4" w:rsidRPr="00B127BE" w:rsidRDefault="00402AA4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02AA4" w:rsidRPr="00402AA4" w:rsidRDefault="00402AA4" w:rsidP="00402AA4">
      <w:pPr>
        <w:spacing w:after="0" w:line="240" w:lineRule="auto"/>
        <w:ind w:firstLine="708"/>
        <w:jc w:val="right"/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>Быкова Т.Г.</w:t>
      </w:r>
      <w:r w:rsidRPr="00402AA4"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 xml:space="preserve"> </w:t>
      </w:r>
    </w:p>
    <w:p w:rsidR="00402AA4" w:rsidRPr="00402AA4" w:rsidRDefault="00402AA4" w:rsidP="00402AA4">
      <w:pPr>
        <w:spacing w:after="0" w:line="240" w:lineRule="auto"/>
        <w:ind w:firstLine="708"/>
        <w:jc w:val="right"/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>у</w:t>
      </w:r>
      <w:r w:rsidRPr="00402AA4"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>читель на</w:t>
      </w:r>
      <w:r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>чальных классов</w:t>
      </w:r>
      <w:r w:rsidRPr="00402AA4">
        <w:rPr>
          <w:rFonts w:asciiTheme="majorHAnsi" w:eastAsia="Times New Roman" w:hAnsiTheme="majorHAnsi" w:cs="Times New Roman"/>
          <w:i/>
          <w:color w:val="002060"/>
          <w:sz w:val="32"/>
          <w:szCs w:val="28"/>
          <w:lang w:eastAsia="ru-RU"/>
        </w:rPr>
        <w:t xml:space="preserve"> </w:t>
      </w:r>
    </w:p>
    <w:p w:rsidR="00B127BE" w:rsidRPr="00B127BE" w:rsidRDefault="00B127BE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127BE" w:rsidRPr="00B127BE" w:rsidRDefault="00B127BE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127BE" w:rsidRPr="00B127BE" w:rsidRDefault="00B127BE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127BE" w:rsidRPr="00B127BE" w:rsidRDefault="00B127BE" w:rsidP="00B127BE">
      <w:pPr>
        <w:spacing w:after="160"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127BE" w:rsidRPr="00B127BE" w:rsidRDefault="00B127BE" w:rsidP="00B127BE">
      <w:pPr>
        <w:spacing w:after="160" w:line="25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BE6FA5" w:rsidRPr="00402AA4" w:rsidRDefault="00402AA4" w:rsidP="00402AA4">
      <w:pPr>
        <w:spacing w:after="0" w:line="240" w:lineRule="auto"/>
        <w:jc w:val="center"/>
        <w:rPr>
          <w:rFonts w:asciiTheme="majorHAnsi" w:eastAsia="Calibri" w:hAnsiTheme="majorHAnsi" w:cs="Times New Roman"/>
          <w:b/>
          <w:color w:val="002060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2060"/>
          <w:sz w:val="28"/>
          <w:szCs w:val="28"/>
        </w:rPr>
        <w:t>2014-2015 учебный  год</w:t>
      </w:r>
    </w:p>
    <w:p w:rsidR="00B127BE" w:rsidRPr="00B127BE" w:rsidRDefault="00B127BE" w:rsidP="00B127BE">
      <w:pPr>
        <w:spacing w:after="160" w:line="256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27B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127BE" w:rsidRPr="00B127BE" w:rsidRDefault="00B127BE" w:rsidP="00B127B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Рабочая программа по математике для дошкольников (в рамках </w:t>
      </w:r>
      <w:r w:rsidR="00205866">
        <w:rPr>
          <w:rFonts w:ascii="Times New Roman" w:eastAsia="Calibri" w:hAnsi="Times New Roman" w:cs="Times New Roman"/>
          <w:sz w:val="24"/>
        </w:rPr>
        <w:t xml:space="preserve">дополнительных </w:t>
      </w:r>
      <w:r w:rsidRPr="00B127BE">
        <w:rPr>
          <w:rFonts w:ascii="Times New Roman" w:eastAsia="Calibri" w:hAnsi="Times New Roman" w:cs="Times New Roman"/>
          <w:sz w:val="24"/>
        </w:rPr>
        <w:t xml:space="preserve"> образовательных услуг при подготовке к школе) разработана в соответствии с требованиями Федерального государственного образовательного стандарта начального образования.</w:t>
      </w:r>
    </w:p>
    <w:p w:rsidR="00B127BE" w:rsidRPr="00B127BE" w:rsidRDefault="00205866" w:rsidP="00B127B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205866">
        <w:rPr>
          <w:rFonts w:ascii="Times New Roman" w:eastAsia="Calibri" w:hAnsi="Times New Roman" w:cs="Times New Roman"/>
          <w:sz w:val="24"/>
        </w:rPr>
        <w:t>В основу отбора математического содержания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05866">
        <w:rPr>
          <w:rFonts w:ascii="Times New Roman" w:eastAsia="Calibri" w:hAnsi="Times New Roman" w:cs="Times New Roman"/>
          <w:sz w:val="24"/>
        </w:rPr>
        <w:t>программы «Математические ступеньки»,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="00B127BE" w:rsidRPr="00B127BE">
        <w:rPr>
          <w:rFonts w:ascii="Times New Roman" w:eastAsia="Calibri" w:hAnsi="Times New Roman" w:cs="Times New Roman"/>
          <w:sz w:val="24"/>
        </w:rPr>
        <w:br/>
      </w:r>
      <w:r w:rsidR="00B127BE" w:rsidRPr="00B127BE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B127BE" w:rsidRPr="00B127BE">
        <w:rPr>
          <w:rFonts w:ascii="Times New Roman" w:eastAsia="Calibri" w:hAnsi="Times New Roman" w:cs="Times New Roman"/>
          <w:bCs/>
          <w:sz w:val="24"/>
          <w:szCs w:val="28"/>
        </w:rPr>
        <w:t>Основные виды деятельности</w:t>
      </w:r>
      <w:r w:rsidR="00B127BE" w:rsidRPr="00B127BE">
        <w:rPr>
          <w:rFonts w:ascii="Times New Roman" w:eastAsia="Calibri" w:hAnsi="Times New Roman" w:cs="Times New Roman"/>
          <w:sz w:val="24"/>
          <w:szCs w:val="28"/>
        </w:rPr>
        <w:t> — игра и продуктивная деятельность.</w:t>
      </w:r>
    </w:p>
    <w:p w:rsidR="00402AA4" w:rsidRDefault="00B127BE" w:rsidP="00402AA4">
      <w:pPr>
        <w:jc w:val="center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Занятия проводят с группой детей 1 раз в неделю с помощью комплекта пособий, подготовленных к  программе «Преемственность».  Продолжительность занятий 30 минут с 5—10-минутными перерывами. Рабочая программа рассчитана на 27 часов в год.  </w:t>
      </w:r>
      <w:r w:rsidR="00402AA4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B127BE" w:rsidRPr="00402AA4" w:rsidRDefault="00B127BE" w:rsidP="00402AA4">
      <w:pPr>
        <w:jc w:val="center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i/>
          <w:sz w:val="24"/>
        </w:rPr>
        <w:t>Для реализации программного содержания используются:</w:t>
      </w:r>
    </w:p>
    <w:p w:rsidR="00B127BE" w:rsidRPr="00B127BE" w:rsidRDefault="00B127BE" w:rsidP="00B127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Волкова С.И. Математические ступеньки: Учебное пособие для подготовки детей к школе. – М.: Просвещение, 2009. </w:t>
      </w:r>
    </w:p>
    <w:p w:rsidR="00B127BE" w:rsidRPr="00B127BE" w:rsidRDefault="00B127BE" w:rsidP="00B127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>Федосова Н.А. Программа «Преемственность. Подготовка детей к школе. – М..: Просвещение, 2009</w:t>
      </w:r>
    </w:p>
    <w:p w:rsidR="00B127BE" w:rsidRPr="00B127BE" w:rsidRDefault="00B127BE" w:rsidP="00B127BE">
      <w:pPr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Программа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Научить детей в период подготовки к школе счету и измерениям, чтобы подвести их к понятию числа, остается одной из важнейших задач. 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                                                                                                                </w:t>
      </w:r>
    </w:p>
    <w:p w:rsidR="00B127BE" w:rsidRPr="00B127BE" w:rsidRDefault="00402AA4" w:rsidP="00402AA4">
      <w:pPr>
        <w:tabs>
          <w:tab w:val="left" w:pos="841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B127BE" w:rsidRPr="00B127BE">
        <w:rPr>
          <w:rFonts w:ascii="Times New Roman" w:eastAsia="Calibri" w:hAnsi="Times New Roman" w:cs="Times New Roman"/>
          <w:sz w:val="24"/>
        </w:rPr>
        <w:t xml:space="preserve">В математическом содержании подготовительного периода объединены три основные линии: </w:t>
      </w:r>
    </w:p>
    <w:p w:rsidR="00B127BE" w:rsidRPr="00B127BE" w:rsidRDefault="00B127BE" w:rsidP="00402AA4">
      <w:pPr>
        <w:tabs>
          <w:tab w:val="left" w:pos="8413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i/>
          <w:sz w:val="24"/>
        </w:rPr>
        <w:t>арифметическая</w:t>
      </w:r>
      <w:r w:rsidRPr="00B127BE">
        <w:rPr>
          <w:rFonts w:ascii="Times New Roman" w:eastAsia="Calibri" w:hAnsi="Times New Roman" w:cs="Times New Roman"/>
          <w:sz w:val="24"/>
        </w:rPr>
        <w:t xml:space="preserve"> (числа от 0 до 10, цифра и число, основные свойства чисел натурального ряда и др.);</w:t>
      </w:r>
    </w:p>
    <w:p w:rsidR="00B127BE" w:rsidRPr="00B127BE" w:rsidRDefault="00B127BE" w:rsidP="00402AA4">
      <w:pPr>
        <w:tabs>
          <w:tab w:val="left" w:pos="8413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 </w:t>
      </w:r>
      <w:r w:rsidRPr="00B127BE">
        <w:rPr>
          <w:rFonts w:ascii="Times New Roman" w:eastAsia="Calibri" w:hAnsi="Times New Roman" w:cs="Times New Roman"/>
          <w:i/>
          <w:sz w:val="24"/>
        </w:rPr>
        <w:t>геометрическая</w:t>
      </w:r>
      <w:r w:rsidRPr="00B127BE">
        <w:rPr>
          <w:rFonts w:ascii="Times New Roman" w:eastAsia="Calibri" w:hAnsi="Times New Roman" w:cs="Times New Roman"/>
          <w:sz w:val="24"/>
        </w:rPr>
        <w:t xml:space="preserve">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др.);</w:t>
      </w:r>
    </w:p>
    <w:p w:rsidR="00402AA4" w:rsidRDefault="00B127BE" w:rsidP="00402AA4">
      <w:pPr>
        <w:tabs>
          <w:tab w:val="left" w:pos="8413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i/>
          <w:sz w:val="24"/>
        </w:rPr>
        <w:t>содержательно-логическая</w:t>
      </w:r>
      <w:r w:rsidRPr="00B127BE">
        <w:rPr>
          <w:rFonts w:ascii="Times New Roman" w:eastAsia="Calibri" w:hAnsi="Times New Roman" w:cs="Times New Roman"/>
          <w:sz w:val="24"/>
        </w:rPr>
        <w:t>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</w:p>
    <w:p w:rsidR="00B127BE" w:rsidRPr="00B127BE" w:rsidRDefault="00B127BE" w:rsidP="00402AA4">
      <w:pPr>
        <w:tabs>
          <w:tab w:val="left" w:pos="8413"/>
        </w:tabs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402AA4" w:rsidRDefault="00B127BE" w:rsidP="00B127BE">
      <w:pPr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lastRenderedPageBreak/>
        <w:t xml:space="preserve">      </w:t>
      </w:r>
      <w:r w:rsidRPr="00B127BE">
        <w:rPr>
          <w:rFonts w:ascii="Times New Roman" w:eastAsia="Calibri" w:hAnsi="Times New Roman" w:cs="Times New Roman"/>
          <w:sz w:val="24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B127BE" w:rsidRPr="00B127BE" w:rsidRDefault="00B127BE" w:rsidP="00402AA4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>Большое внимание уделяется формированию умений общаться с учителем,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B127BE" w:rsidRPr="00B127BE" w:rsidRDefault="00B127BE" w:rsidP="00B127BE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B127BE">
        <w:rPr>
          <w:rFonts w:ascii="Times New Roman" w:eastAsia="Calibri" w:hAnsi="Times New Roman" w:cs="Times New Roman"/>
          <w:i/>
          <w:sz w:val="24"/>
        </w:rPr>
        <w:t xml:space="preserve">                                             Содержание программы</w:t>
      </w:r>
    </w:p>
    <w:p w:rsidR="00B127BE" w:rsidRPr="00B127BE" w:rsidRDefault="00B127BE" w:rsidP="00B127BE">
      <w:pPr>
        <w:spacing w:after="0" w:line="256" w:lineRule="auto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           </w:t>
      </w:r>
      <w:proofErr w:type="gramStart"/>
      <w:r w:rsidRPr="00B127BE">
        <w:rPr>
          <w:rFonts w:ascii="Times New Roman" w:eastAsia="Calibri" w:hAnsi="Times New Roman" w:cs="Times New Roman"/>
          <w:sz w:val="24"/>
          <w:u w:val="single"/>
        </w:rPr>
        <w:t>Сравнение предметов</w:t>
      </w:r>
      <w:r w:rsidRPr="00B127BE">
        <w:rPr>
          <w:rFonts w:ascii="Times New Roman" w:eastAsia="Calibri" w:hAnsi="Times New Roman" w:cs="Times New Roman"/>
          <w:sz w:val="24"/>
        </w:rPr>
        <w:t xml:space="preserve">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  <w:r w:rsidRPr="00B127BE">
        <w:rPr>
          <w:rFonts w:ascii="Times New Roman" w:eastAsia="Calibri" w:hAnsi="Times New Roman" w:cs="Times New Roman"/>
          <w:sz w:val="24"/>
        </w:rPr>
        <w:t xml:space="preserve">  по цвету, по материалу, из которого изготовлены предметы, по назначению и др.</w:t>
      </w:r>
      <w:r w:rsidRPr="00B127BE">
        <w:rPr>
          <w:rFonts w:ascii="Times New Roman" w:eastAsia="Calibri" w:hAnsi="Times New Roman" w:cs="Times New Roman"/>
          <w:sz w:val="24"/>
        </w:rPr>
        <w:br/>
        <w:t xml:space="preserve">         </w:t>
      </w:r>
      <w:r w:rsidRPr="00B127BE">
        <w:rPr>
          <w:rFonts w:ascii="Times New Roman" w:eastAsia="Calibri" w:hAnsi="Times New Roman" w:cs="Times New Roman"/>
          <w:sz w:val="24"/>
          <w:u w:val="single"/>
        </w:rPr>
        <w:t>Числа от 0 до 10.</w:t>
      </w:r>
      <w:r w:rsidRPr="00B127BE">
        <w:rPr>
          <w:rFonts w:ascii="Times New Roman" w:eastAsia="Calibri" w:hAnsi="Times New Roman" w:cs="Times New Roman"/>
          <w:sz w:val="24"/>
        </w:rPr>
        <w:t xml:space="preserve">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 ни остановились.                                                                                                                                      </w:t>
      </w:r>
      <w:r w:rsidR="00402AA4">
        <w:rPr>
          <w:rFonts w:ascii="Times New Roman" w:eastAsia="Calibri" w:hAnsi="Times New Roman" w:cs="Times New Roman"/>
          <w:sz w:val="24"/>
        </w:rPr>
        <w:t xml:space="preserve">  </w:t>
      </w:r>
      <w:bookmarkStart w:id="0" w:name="_GoBack"/>
      <w:bookmarkEnd w:id="0"/>
      <w:r w:rsidRPr="00402AA4">
        <w:rPr>
          <w:rFonts w:ascii="Times New Roman" w:eastAsia="Calibri" w:hAnsi="Times New Roman" w:cs="Times New Roman"/>
          <w:sz w:val="24"/>
          <w:u w:val="single"/>
        </w:rPr>
        <w:t xml:space="preserve">Простые геометрические фигуры: </w:t>
      </w:r>
      <w:r w:rsidRPr="00B127BE">
        <w:rPr>
          <w:rFonts w:ascii="Times New Roman" w:eastAsia="Calibri" w:hAnsi="Times New Roman" w:cs="Times New Roman"/>
          <w:sz w:val="24"/>
        </w:rPr>
        <w:t>треугольник, прямоугольник (квадрат), круг.  </w:t>
      </w:r>
    </w:p>
    <w:p w:rsidR="00B127BE" w:rsidRPr="00B127BE" w:rsidRDefault="00B127BE" w:rsidP="00B127BE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B127BE">
        <w:rPr>
          <w:rFonts w:ascii="Times New Roman" w:eastAsia="Calibri" w:hAnsi="Times New Roman" w:cs="Times New Roman"/>
          <w:sz w:val="24"/>
        </w:rPr>
        <w:t xml:space="preserve">Содержательно-логические </w:t>
      </w:r>
      <w:r w:rsidRPr="00B127BE">
        <w:rPr>
          <w:rFonts w:ascii="Times New Roman" w:eastAsia="Calibri" w:hAnsi="Times New Roman" w:cs="Times New Roman"/>
          <w:sz w:val="24"/>
        </w:rPr>
        <w:tab/>
        <w:t xml:space="preserve">задания </w:t>
      </w:r>
      <w:r w:rsidRPr="00B127BE">
        <w:rPr>
          <w:rFonts w:ascii="Times New Roman" w:eastAsia="Calibri" w:hAnsi="Times New Roman" w:cs="Times New Roman"/>
          <w:sz w:val="24"/>
        </w:rPr>
        <w:tab/>
        <w:t xml:space="preserve">на </w:t>
      </w:r>
      <w:r w:rsidRPr="00B127BE">
        <w:rPr>
          <w:rFonts w:ascii="Times New Roman" w:eastAsia="Calibri" w:hAnsi="Times New Roman" w:cs="Times New Roman"/>
          <w:sz w:val="24"/>
        </w:rPr>
        <w:tab/>
        <w:t>развитие:</w:t>
      </w:r>
    </w:p>
    <w:p w:rsidR="00B127BE" w:rsidRPr="00B127BE" w:rsidRDefault="00B127BE" w:rsidP="00B127BE">
      <w:pPr>
        <w:rPr>
          <w:rFonts w:ascii="Times New Roman" w:eastAsia="Calibri" w:hAnsi="Times New Roman" w:cs="Times New Roman"/>
          <w:bCs/>
          <w:i/>
          <w:iCs/>
        </w:rPr>
      </w:pPr>
      <w:r w:rsidRPr="00B127BE">
        <w:rPr>
          <w:rFonts w:ascii="Times New Roman" w:eastAsia="Calibri" w:hAnsi="Times New Roman" w:cs="Times New Roman"/>
          <w:i/>
          <w:sz w:val="24"/>
        </w:rPr>
        <w:t>внимания:</w:t>
      </w:r>
      <w:r w:rsidRPr="00B127BE">
        <w:rPr>
          <w:rFonts w:ascii="Times New Roman" w:eastAsia="Calibri" w:hAnsi="Times New Roman" w:cs="Times New Roman"/>
          <w:sz w:val="24"/>
        </w:rPr>
        <w:t xml:space="preserve"> простейшие лабиринты, игры «Веселый счет», «Сравни рисунки»,</w:t>
      </w:r>
      <w:r w:rsidRPr="00B127BE">
        <w:rPr>
          <w:rFonts w:ascii="Calibri" w:eastAsia="Calibri" w:hAnsi="Calibri" w:cs="Times New Roman"/>
          <w:sz w:val="24"/>
        </w:rPr>
        <w:t xml:space="preserve"> </w:t>
      </w:r>
      <w:r w:rsidRPr="00B127BE">
        <w:rPr>
          <w:rFonts w:ascii="Times New Roman" w:eastAsia="Calibri" w:hAnsi="Times New Roman" w:cs="Times New Roman"/>
          <w:sz w:val="24"/>
        </w:rPr>
        <w:t>«Найди общие элементы» и др.;</w:t>
      </w:r>
      <w:r w:rsidRPr="00B127BE">
        <w:rPr>
          <w:rFonts w:ascii="Times New Roman" w:eastAsia="Calibri" w:hAnsi="Times New Roman" w:cs="Times New Roman"/>
          <w:sz w:val="24"/>
        </w:rPr>
        <w:br/>
      </w:r>
      <w:r w:rsidRPr="00B127BE">
        <w:rPr>
          <w:rFonts w:ascii="Times New Roman" w:eastAsia="Calibri" w:hAnsi="Times New Roman" w:cs="Times New Roman"/>
          <w:i/>
          <w:sz w:val="24"/>
        </w:rPr>
        <w:t> воображения</w:t>
      </w:r>
      <w:r w:rsidRPr="00B127BE">
        <w:rPr>
          <w:rFonts w:ascii="Times New Roman" w:eastAsia="Calibri" w:hAnsi="Times New Roman" w:cs="Times New Roman"/>
          <w:sz w:val="24"/>
        </w:rPr>
        <w:t>: деление фигур на части, составление фигур из частей, составление фигур из моделей отрезков по заданным свойствам, преобразование одной фигуры в другую;</w:t>
      </w:r>
      <w:r w:rsidRPr="00B127BE">
        <w:rPr>
          <w:rFonts w:ascii="Times New Roman" w:eastAsia="Calibri" w:hAnsi="Times New Roman" w:cs="Times New Roman"/>
          <w:sz w:val="24"/>
        </w:rPr>
        <w:br/>
      </w:r>
      <w:r w:rsidRPr="00B127BE">
        <w:rPr>
          <w:rFonts w:ascii="Times New Roman" w:eastAsia="Calibri" w:hAnsi="Times New Roman" w:cs="Times New Roman"/>
          <w:i/>
          <w:sz w:val="24"/>
        </w:rPr>
        <w:t>памяти:</w:t>
      </w:r>
      <w:r w:rsidRPr="00B127BE">
        <w:rPr>
          <w:rFonts w:ascii="Times New Roman" w:eastAsia="Calibri" w:hAnsi="Times New Roman" w:cs="Times New Roman"/>
          <w:sz w:val="24"/>
        </w:rPr>
        <w:t xml:space="preserve">  зрительные и слуховые диктанты с использованием арифметического </w:t>
      </w:r>
      <w:r w:rsidRPr="00B127BE">
        <w:rPr>
          <w:rFonts w:ascii="Times New Roman" w:eastAsia="Calibri" w:hAnsi="Times New Roman" w:cs="Times New Roman"/>
          <w:sz w:val="24"/>
        </w:rPr>
        <w:tab/>
        <w:t xml:space="preserve">и геометрического </w:t>
      </w:r>
      <w:r w:rsidRPr="00B127BE">
        <w:rPr>
          <w:rFonts w:ascii="Times New Roman" w:eastAsia="Calibri" w:hAnsi="Times New Roman" w:cs="Times New Roman"/>
          <w:sz w:val="24"/>
        </w:rPr>
        <w:tab/>
        <w:t>материала;</w:t>
      </w:r>
      <w:r w:rsidRPr="00B127BE">
        <w:rPr>
          <w:rFonts w:ascii="Times New Roman" w:eastAsia="Calibri" w:hAnsi="Times New Roman" w:cs="Times New Roman"/>
          <w:sz w:val="24"/>
        </w:rPr>
        <w:br/>
      </w:r>
      <w:r w:rsidRPr="00B127BE">
        <w:rPr>
          <w:rFonts w:ascii="Times New Roman" w:eastAsia="Calibri" w:hAnsi="Times New Roman" w:cs="Times New Roman"/>
          <w:i/>
          <w:sz w:val="24"/>
        </w:rPr>
        <w:t>мышления:</w:t>
      </w:r>
      <w:r w:rsidRPr="00B127BE">
        <w:rPr>
          <w:rFonts w:ascii="Times New Roman" w:eastAsia="Calibri" w:hAnsi="Times New Roman" w:cs="Times New Roman"/>
          <w:sz w:val="24"/>
        </w:rPr>
        <w:t xml:space="preserve"> выделение существенных признаков, выявление закономерностей и их использование для выполнения задания, проведение анализа, синтеза, сравнения, постр</w:t>
      </w:r>
      <w:r w:rsidR="00402AA4">
        <w:rPr>
          <w:rFonts w:ascii="Times New Roman" w:eastAsia="Calibri" w:hAnsi="Times New Roman" w:cs="Times New Roman"/>
          <w:sz w:val="24"/>
        </w:rPr>
        <w:t>оение простых рассуждений и др.</w:t>
      </w:r>
    </w:p>
    <w:p w:rsidR="00B127BE" w:rsidRPr="00B127BE" w:rsidRDefault="00B127BE" w:rsidP="00B127BE">
      <w:pPr>
        <w:jc w:val="center"/>
        <w:rPr>
          <w:rFonts w:ascii="Times New Roman" w:eastAsia="Calibri" w:hAnsi="Times New Roman" w:cs="Times New Roman"/>
          <w:bCs/>
          <w:i/>
          <w:iCs/>
          <w:sz w:val="24"/>
        </w:rPr>
      </w:pPr>
      <w:r w:rsidRPr="00B127BE">
        <w:rPr>
          <w:rFonts w:ascii="Times New Roman" w:eastAsia="Calibri" w:hAnsi="Times New Roman" w:cs="Times New Roman"/>
          <w:bCs/>
          <w:i/>
          <w:iCs/>
          <w:sz w:val="24"/>
        </w:rPr>
        <w:t>Планируемые результаты:</w:t>
      </w:r>
    </w:p>
    <w:p w:rsidR="00B127BE" w:rsidRPr="00B127BE" w:rsidRDefault="00B127BE" w:rsidP="00B127BE">
      <w:pPr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127BE">
        <w:rPr>
          <w:rFonts w:ascii="Times New Roman" w:eastAsia="Calibri" w:hAnsi="Times New Roman" w:cs="Times New Roman"/>
          <w:bCs/>
          <w:iCs/>
          <w:sz w:val="24"/>
        </w:rPr>
        <w:t>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B127BE">
        <w:rPr>
          <w:rFonts w:ascii="Times New Roman" w:eastAsia="Calibri" w:hAnsi="Times New Roman" w:cs="Times New Roman"/>
          <w:bCs/>
          <w:iCs/>
          <w:sz w:val="24"/>
        </w:rPr>
        <w:br/>
        <w:t xml:space="preserve"> — проводить простейшие </w:t>
      </w:r>
      <w:proofErr w:type="gramStart"/>
      <w:r w:rsidRPr="00B127BE">
        <w:rPr>
          <w:rFonts w:ascii="Times New Roman" w:eastAsia="Calibri" w:hAnsi="Times New Roman" w:cs="Times New Roman"/>
          <w:bCs/>
          <w:iCs/>
          <w:sz w:val="24"/>
        </w:rPr>
        <w:t>логические рассуждения</w:t>
      </w:r>
      <w:proofErr w:type="gramEnd"/>
      <w:r w:rsidRPr="00B127BE">
        <w:rPr>
          <w:rFonts w:ascii="Times New Roman" w:eastAsia="Calibri" w:hAnsi="Times New Roman" w:cs="Times New Roman"/>
          <w:bCs/>
          <w:iCs/>
          <w:sz w:val="24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B127BE" w:rsidRPr="00B127BE" w:rsidRDefault="00B127BE" w:rsidP="00B127BE">
      <w:pPr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127BE">
        <w:rPr>
          <w:rFonts w:ascii="Times New Roman" w:eastAsia="Calibri" w:hAnsi="Times New Roman" w:cs="Times New Roman"/>
          <w:bCs/>
          <w:iCs/>
          <w:sz w:val="24"/>
        </w:rPr>
        <w:lastRenderedPageBreak/>
        <w:t>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</w:p>
    <w:p w:rsidR="00B127BE" w:rsidRPr="00B127BE" w:rsidRDefault="00B127BE" w:rsidP="00B127BE">
      <w:pPr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127BE">
        <w:rPr>
          <w:rFonts w:ascii="Times New Roman" w:eastAsia="Calibri" w:hAnsi="Times New Roman" w:cs="Times New Roman"/>
          <w:bCs/>
          <w:iCs/>
          <w:sz w:val="24"/>
        </w:rPr>
        <w:t>— уметь использовать полученные выводы для дальнейшей работы.</w:t>
      </w:r>
    </w:p>
    <w:p w:rsidR="00B127BE" w:rsidRPr="00B127BE" w:rsidRDefault="00B127BE" w:rsidP="00B127BE">
      <w:pPr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:rsidR="00B127BE" w:rsidRPr="00B127BE" w:rsidRDefault="00B127BE" w:rsidP="00B127BE">
      <w:pPr>
        <w:jc w:val="center"/>
        <w:rPr>
          <w:rFonts w:ascii="Times New Roman" w:eastAsia="Calibri" w:hAnsi="Times New Roman" w:cs="Times New Roman"/>
          <w:bCs/>
          <w:iCs/>
          <w:sz w:val="28"/>
        </w:rPr>
      </w:pPr>
      <w:r w:rsidRPr="00B127BE">
        <w:rPr>
          <w:rFonts w:ascii="Times New Roman" w:eastAsia="Calibri" w:hAnsi="Times New Roman" w:cs="Times New Roman"/>
          <w:b/>
          <w:bCs/>
          <w:i/>
          <w:iCs/>
          <w:sz w:val="28"/>
        </w:rPr>
        <w:t>Тематическое планирование</w:t>
      </w:r>
    </w:p>
    <w:tbl>
      <w:tblPr>
        <w:tblW w:w="95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09"/>
        <w:gridCol w:w="6808"/>
        <w:gridCol w:w="1135"/>
      </w:tblGrid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№</w:t>
            </w:r>
            <w:r w:rsidRPr="00B127BE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  <w:lang w:val="en-US"/>
              </w:rPr>
              <w:t xml:space="preserve"> </w:t>
            </w:r>
          </w:p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 xml:space="preserve"> ЗАНЯ</w:t>
            </w:r>
          </w:p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  <w:t>КОЛ-ВО ЧАС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B127BE" w:rsidRPr="00B127BE" w:rsidRDefault="00B127BE" w:rsidP="00B12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7BE" w:rsidRPr="00B127BE" w:rsidRDefault="00B127BE" w:rsidP="00B127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  <w:p w:rsidR="00B127BE" w:rsidRPr="00B127BE" w:rsidRDefault="00B127BE" w:rsidP="00B127BE">
            <w:pPr>
              <w:jc w:val="center"/>
              <w:rPr>
                <w:rFonts w:ascii="Calibri" w:eastAsia="Calibri" w:hAnsi="Calibri" w:cs="Calibri"/>
              </w:rPr>
            </w:pPr>
            <w:r w:rsidRPr="00B127BE">
              <w:rPr>
                <w:rFonts w:ascii="Times New Roman" w:eastAsia="Calibri" w:hAnsi="Times New Roman" w:cs="Times New Roman"/>
                <w:b/>
                <w:i/>
                <w:sz w:val="20"/>
              </w:rPr>
              <w:t>ДАТА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Пространственные и временные представления.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7BE" w:rsidRPr="00B127BE" w:rsidRDefault="00B127BE" w:rsidP="00B127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Признаки предметов: размер, цвет, форма. </w:t>
            </w:r>
          </w:p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нумерацией страниц.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11.10.14.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«выше – ниже», «длиннее – короче».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18.10.14.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«больше, меньше, столько же».                               </w:t>
            </w:r>
          </w:p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клетками.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25.10.14.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геометрическими фигурами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(круг, многоугольник, квадрат, треугольник)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01.11.14.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геометрическими фигурами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(прямоугольник, квадрат)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08.11.14.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«слева – справа», «вверху – внизу».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15.11.14.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«позже – раньше», «легче – тяжелее».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22.11.14.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Цифры и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29.11.14.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2. Счёт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06.12.14.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3. Порядковый счёт.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13.12.14.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4. Порядковый счёт.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20.12.14.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0. Обратный счет.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27.12.14.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5. Числовой ряд от 1 до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10.01.15.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Равенство. Сложение и вычитание.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«равно – неравно». Состав чисел 1-5.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17.01.15.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Смысл сложения. Увеличить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24.01.15.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Смысл вычитания. Уменьшить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31.01.15.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состава чисел  2, 3, 4, 5.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«больше, меньше, столько же, над, </w:t>
            </w:r>
            <w:proofErr w:type="gramStart"/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07.02.15.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6. Прямой и обратный счёт от 1 до 6.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задаче.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14.02.15.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7. Прямой и обратный счёт от 1 до 7.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сюжетной 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21.02.15.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8. Прямой и обратный счёт 1 до 8.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и решение задач по 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28.02.15.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9. Прямой и обратный счёт от 1 до 9.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понятий «больше – меньше». Знаки &gt;, &lt;, =.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14.03.15.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10. Понятия «</w:t>
            </w:r>
            <w:proofErr w:type="gramStart"/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, перед, между».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Прямой и обратный счёт от 1 до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21.03.15.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состава чисел 6-9. Знаки &gt;, &lt;, =.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28.03.15.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состава чисел 1-9. Сравнение и счёт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04.04.15.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и обратный счёт от 1 до 10.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11.04.15.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Числовой ряд от 1 до 10. 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 с опорой на наглядность.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18.04.15.</w:t>
            </w:r>
          </w:p>
        </w:tc>
      </w:tr>
      <w:tr w:rsidR="00B127BE" w:rsidRPr="00B127BE" w:rsidTr="00B127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BE" w:rsidRPr="00B127BE" w:rsidRDefault="00B127BE" w:rsidP="00B127BE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Числовой ряд от 1 до 10. </w:t>
            </w:r>
          </w:p>
          <w:p w:rsidR="00B127BE" w:rsidRPr="00B127BE" w:rsidRDefault="00B127BE" w:rsidP="00B127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B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7BE" w:rsidRPr="00B127BE" w:rsidRDefault="00B127BE" w:rsidP="00B127BE">
            <w:pPr>
              <w:rPr>
                <w:rFonts w:ascii="Calibri" w:eastAsia="Calibri" w:hAnsi="Calibri" w:cs="Calibri"/>
              </w:rPr>
            </w:pPr>
            <w:r w:rsidRPr="00B127BE">
              <w:rPr>
                <w:rFonts w:ascii="Calibri" w:eastAsia="Calibri" w:hAnsi="Calibri" w:cs="Calibri"/>
              </w:rPr>
              <w:t>25.04.15.</w:t>
            </w:r>
          </w:p>
        </w:tc>
      </w:tr>
    </w:tbl>
    <w:p w:rsidR="00B127BE" w:rsidRPr="00B127BE" w:rsidRDefault="00B127BE" w:rsidP="00B127BE">
      <w:pPr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11181D" w:rsidRDefault="0011181D"/>
    <w:sectPr w:rsidR="001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171"/>
    <w:multiLevelType w:val="hybridMultilevel"/>
    <w:tmpl w:val="7A58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0D74"/>
    <w:multiLevelType w:val="hybridMultilevel"/>
    <w:tmpl w:val="B3D43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F"/>
    <w:rsid w:val="0011181D"/>
    <w:rsid w:val="00205866"/>
    <w:rsid w:val="00402AA4"/>
    <w:rsid w:val="0066440F"/>
    <w:rsid w:val="00B127BE"/>
    <w:rsid w:val="00B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DNA7 X86</cp:lastModifiedBy>
  <cp:revision>4</cp:revision>
  <dcterms:created xsi:type="dcterms:W3CDTF">2017-12-18T15:10:00Z</dcterms:created>
  <dcterms:modified xsi:type="dcterms:W3CDTF">2017-12-18T15:57:00Z</dcterms:modified>
</cp:coreProperties>
</file>