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B" w:rsidRPr="00C3581B" w:rsidRDefault="00C3581B" w:rsidP="00C358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3581B">
        <w:rPr>
          <w:rFonts w:ascii="Times New Roman" w:eastAsia="Calibri" w:hAnsi="Times New Roman" w:cs="Times New Roman"/>
          <w:b/>
          <w:sz w:val="28"/>
        </w:rPr>
        <w:t>Тема: «Организация воспитательной работы в детских и молодежных образовательных организациях»</w:t>
      </w:r>
    </w:p>
    <w:p w:rsidR="00C3581B" w:rsidRPr="00C3581B" w:rsidRDefault="00C3581B" w:rsidP="00C358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3581B" w:rsidRPr="00C3581B" w:rsidRDefault="00C3581B" w:rsidP="00C358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3581B">
        <w:rPr>
          <w:rFonts w:ascii="Times New Roman" w:eastAsia="Calibri" w:hAnsi="Times New Roman" w:cs="Times New Roman"/>
          <w:b/>
          <w:sz w:val="28"/>
        </w:rPr>
        <w:t>Содержание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C3581B">
        <w:rPr>
          <w:rFonts w:ascii="Times New Roman" w:eastAsia="Calibri" w:hAnsi="Times New Roman" w:cs="Times New Roman"/>
          <w:sz w:val="28"/>
        </w:rPr>
        <w:fldChar w:fldCharType="begin"/>
      </w:r>
      <w:r w:rsidRPr="00C3581B">
        <w:rPr>
          <w:rFonts w:ascii="Times New Roman" w:eastAsia="Calibri" w:hAnsi="Times New Roman" w:cs="Times New Roman"/>
          <w:sz w:val="28"/>
        </w:rPr>
        <w:instrText xml:space="preserve"> TOC \o "1-3" \h \z \u </w:instrText>
      </w:r>
      <w:r w:rsidRPr="00C3581B">
        <w:rPr>
          <w:rFonts w:ascii="Times New Roman" w:eastAsia="Calibri" w:hAnsi="Times New Roman" w:cs="Times New Roman"/>
          <w:sz w:val="28"/>
        </w:rPr>
        <w:fldChar w:fldCharType="separate"/>
      </w:r>
      <w:hyperlink r:id="rId8" w:anchor="_Toc467279940" w:history="1">
        <w:r w:rsidRPr="00C3581B">
          <w:rPr>
            <w:rFonts w:ascii="Times New Roman" w:eastAsia="Calibri" w:hAnsi="Times New Roman" w:cs="Times New Roman"/>
            <w:noProof/>
            <w:sz w:val="28"/>
            <w:u w:val="single"/>
          </w:rPr>
          <w:t>Введение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ab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begin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instrText xml:space="preserve"> PAGEREF _Toc467279940 \h </w:instrTex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separate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>3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end"/>
        </w:r>
      </w:hyperlink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r:id="rId9" w:anchor="_Toc467279941" w:history="1">
        <w:r w:rsidRPr="00C3581B">
          <w:rPr>
            <w:rFonts w:ascii="Times New Roman" w:eastAsia="Calibri" w:hAnsi="Times New Roman" w:cs="Times New Roman"/>
            <w:noProof/>
            <w:sz w:val="28"/>
            <w:u w:val="single"/>
          </w:rPr>
          <w:t>1. Концептуальное обоснование системы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ab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begin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instrText xml:space="preserve"> PAGEREF _Toc467279941 \h </w:instrTex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separate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>4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end"/>
        </w:r>
      </w:hyperlink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r:id="rId10" w:anchor="_Toc467279942" w:history="1">
        <w:r w:rsidRPr="00C3581B">
          <w:rPr>
            <w:rFonts w:ascii="Times New Roman" w:eastAsia="Calibri" w:hAnsi="Times New Roman" w:cs="Times New Roman"/>
            <w:noProof/>
            <w:sz w:val="28"/>
            <w:u w:val="single"/>
          </w:rPr>
          <w:t>2. Способы и методы организации воспитательной работы в детских и молодежных образовательных организациях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ab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begin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instrText xml:space="preserve"> PAGEREF _Toc467279942 \h </w:instrTex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separate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>6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end"/>
        </w:r>
      </w:hyperlink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r:id="rId11" w:anchor="_Toc467279943" w:history="1">
        <w:r w:rsidRPr="00C3581B">
          <w:rPr>
            <w:rFonts w:ascii="Times New Roman" w:eastAsia="Calibri" w:hAnsi="Times New Roman" w:cs="Times New Roman"/>
            <w:noProof/>
            <w:sz w:val="28"/>
            <w:u w:val="single"/>
          </w:rPr>
          <w:t>Заключение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ab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begin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instrText xml:space="preserve"> PAGEREF _Toc467279943 \h </w:instrTex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separate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>8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end"/>
        </w:r>
      </w:hyperlink>
    </w:p>
    <w:p w:rsidR="00C3581B" w:rsidRPr="00C3581B" w:rsidRDefault="00C3581B" w:rsidP="00C3581B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r:id="rId12" w:anchor="_Toc467279944" w:history="1">
        <w:r w:rsidRPr="00C3581B">
          <w:rPr>
            <w:rFonts w:ascii="Times New Roman" w:eastAsia="Calibri" w:hAnsi="Times New Roman" w:cs="Times New Roman"/>
            <w:noProof/>
            <w:sz w:val="28"/>
            <w:u w:val="single"/>
          </w:rPr>
          <w:t>Список литературы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ab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begin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instrText xml:space="preserve"> PAGEREF _Toc467279944 \h </w:instrTex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separate"/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t>9</w:t>
        </w:r>
        <w:r w:rsidRPr="00C3581B">
          <w:rPr>
            <w:rFonts w:ascii="Times New Roman" w:eastAsia="Calibri" w:hAnsi="Times New Roman" w:cs="Times New Roman"/>
            <w:noProof/>
            <w:webHidden/>
            <w:sz w:val="28"/>
            <w:u w:val="single"/>
          </w:rPr>
          <w:fldChar w:fldCharType="end"/>
        </w:r>
      </w:hyperlink>
    </w:p>
    <w:p w:rsidR="00C3581B" w:rsidRPr="00C3581B" w:rsidRDefault="00C3581B" w:rsidP="00C3581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fldChar w:fldCharType="end"/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581B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1" w:name="_Toc467279940"/>
      <w:r w:rsidRPr="00C358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Воспитательная работа в образовательных организациях на современном этапе не является чем-то обособленным. Обособленным от учебы, от всей той жизни, которая постоянно соприкасается с каждым человеком, не исключая ребенка.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Не секрет, что </w:t>
      </w:r>
      <w:proofErr w:type="gramStart"/>
      <w:r w:rsidRPr="00C3581B">
        <w:rPr>
          <w:rFonts w:ascii="Times New Roman" w:eastAsia="Calibri" w:hAnsi="Times New Roman" w:cs="Times New Roman"/>
          <w:sz w:val="28"/>
        </w:rPr>
        <w:t>воспитывая будущего строителя коммунизма мы всячески оберегали его от</w:t>
      </w:r>
      <w:proofErr w:type="gramEnd"/>
      <w:r w:rsidRPr="00C3581B">
        <w:rPr>
          <w:rFonts w:ascii="Times New Roman" w:eastAsia="Calibri" w:hAnsi="Times New Roman" w:cs="Times New Roman"/>
          <w:sz w:val="28"/>
        </w:rPr>
        <w:t xml:space="preserve"> превратностей и невзгод “взрослой” жизни.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Теперь же, жизнь как бы наверстывает </w:t>
      </w:r>
      <w:proofErr w:type="gramStart"/>
      <w:r w:rsidRPr="00C3581B">
        <w:rPr>
          <w:rFonts w:ascii="Times New Roman" w:eastAsia="Calibri" w:hAnsi="Times New Roman" w:cs="Times New Roman"/>
          <w:sz w:val="28"/>
        </w:rPr>
        <w:t>упущенное</w:t>
      </w:r>
      <w:proofErr w:type="gramEnd"/>
      <w:r w:rsidRPr="00C3581B">
        <w:rPr>
          <w:rFonts w:ascii="Times New Roman" w:eastAsia="Calibri" w:hAnsi="Times New Roman" w:cs="Times New Roman"/>
          <w:sz w:val="28"/>
        </w:rPr>
        <w:t xml:space="preserve"> и наши дети постоянно соприкасаются с жестоким миром сегодняшней действительности со всей неизбежностью, на которую мы совсем недавно не могли рассчитывать.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С одной стороны это плохо, так как заставляет уделять много времени социализации с раннего возраста, а с другой – позволяет сразу вступить в тот мир, в котором и предстоит жить в дальнейшем.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В свете этого стоит обозначить основную цель на сегодняшнем этапе развития общества, а потом поэтапно расшифровывать ее составляющие.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Цель исследования – рассмотреть организацию воспитательной работы в детских и молодежных образовательных организациях.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Задачи: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– Концептуальное обоснование системы.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– Способы и методы организации воспитательной работы в детских и молодежных образовательных организациях.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Структура работы представлена введением, двумя разделами, заключением и списком литературы.</w:t>
      </w:r>
    </w:p>
    <w:p w:rsidR="00C3581B" w:rsidRPr="00C3581B" w:rsidRDefault="00C3581B" w:rsidP="00C3581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1B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2" w:name="_Toc467279941"/>
      <w:r w:rsidRPr="00C358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Концептуальное обоснование системы</w:t>
      </w:r>
      <w:bookmarkEnd w:id="2"/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В современных условиях России количество детских и молодежных общественных организаций возросло в несколько десятков раз. В каждом регионе насчитывается от 5 до 50 и более различных общественных формирований, созданных для детей или вместе с детьми. Вместе с тем вовлеченность детей и молодежи в общественное движение составляет в настоящее время не более 10%. Многообразие форм объединений детей и подростков сочетается в молодежной среде с недостаточностью нравственных ориентиров, идеологическим нигилизмом, религиозной всеядностью, неспособностью противостоять серьезным асоциальным явлениям. Современные детские и молодежные общественные объединения выступают как особый социальный институт, решающий специфические задачи самостоятельными приемами и методами</w:t>
      </w:r>
      <w:r w:rsidRPr="00C3581B">
        <w:rPr>
          <w:rFonts w:ascii="Times New Roman" w:eastAsia="Calibri" w:hAnsi="Times New Roman" w:cs="Times New Roman"/>
          <w:sz w:val="28"/>
          <w:vertAlign w:val="superscript"/>
        </w:rPr>
        <w:footnoteReference w:id="1"/>
      </w:r>
      <w:r w:rsidRPr="00C3581B">
        <w:rPr>
          <w:rFonts w:ascii="Times New Roman" w:eastAsia="Calibri" w:hAnsi="Times New Roman" w:cs="Times New Roman"/>
          <w:sz w:val="28"/>
        </w:rPr>
        <w:t>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Развитие взаимодействия с детскими и молодежными общественными объединениями по вопросам обучения и воспитания детей и учащейся молодежи – одно из условий повышения эффективности практики образовательных учреждений разного типа. При этом необходимо учитывать специфические особенности национальной, культурно-этнографической, социальной среды, губительность единообразия, монополизма, массового охвата детей и молодежи без учета их интересов и потребностей. Оно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В двухполюсной модели педагогического процесса, когда он представляется как единство обучения и </w:t>
      </w:r>
      <w:r w:rsidRPr="00C3581B">
        <w:rPr>
          <w:rFonts w:ascii="Times New Roman" w:eastAsia="Calibri" w:hAnsi="Times New Roman" w:cs="Times New Roman"/>
          <w:sz w:val="28"/>
        </w:rPr>
        <w:lastRenderedPageBreak/>
        <w:t xml:space="preserve">воспитания, сфера дополнительного образования совершенно не случайно многими педагогами рассматривается в поле воспитания.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Тому есть две причины</w:t>
      </w:r>
      <w:r w:rsidRPr="00C3581B">
        <w:rPr>
          <w:rFonts w:ascii="Times New Roman" w:eastAsia="Calibri" w:hAnsi="Times New Roman" w:cs="Times New Roman"/>
          <w:sz w:val="28"/>
          <w:vertAlign w:val="superscript"/>
        </w:rPr>
        <w:footnoteReference w:id="2"/>
      </w:r>
      <w:r w:rsidRPr="00C3581B">
        <w:rPr>
          <w:rFonts w:ascii="Times New Roman" w:eastAsia="Calibri" w:hAnsi="Times New Roman" w:cs="Times New Roman"/>
          <w:sz w:val="28"/>
        </w:rPr>
        <w:t xml:space="preserve">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Во-первых, по своему характеру учреждения дополнительного образования предоставляют ребенку гораздо больший по сравнению со школой спектр деятельности, удовлетворения индивидуально-личностных потребностей, общения, обогащения и совершенствования личностного опыта.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Во-вторых, в последнее время все большим количеством исследователей и педагогов воспитание признается не только как одна из сторон, но и как философия всего образовательного процесса.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Создание системы воспитательной работы – это одна из главных проблем, которая стоит перед любым образовательным учреждением. Качественно учить, не воспитывая, невозможно, нельзя плодотворно работать с ребенком, не зная его семейного положения и не создав условия для его развития.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Поэтому важнейшей задачей учебно-воспитательного процесса является развитие воспитательной системы.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Актуальность этой задачи объясняется тревожными тенденциями в развитии российского общества, характерными и для нашего региона: незащищенность детей в условиях нестабильной экономической обстановки и снижения жизненного уровня населения, отсутствие четких мировоззренческих ориентиров, усиление процесса дестабилизации и деформации личности. Поэтому принципиальное значение имеет создание гуманистической системы воспитательной работы, направленной на формирование свободной личности, способной к самореализации и сотрудничеству в условиях современного общества.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467279942"/>
      <w:r w:rsidRPr="00C358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Способы и методы организации воспитательной работы в детских и молодежных образовательных организациях</w:t>
      </w:r>
      <w:bookmarkEnd w:id="3"/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Самостоятельная деятельность детей организуется во всех возрастных группах ежедневно в первой и второй половине дня. В течение дня объединяются различные по содержательной направленности ее виды (художественная, двигательная, речевая, игровая, трудовая, исследовательская и др.) и постепенно привлекаются к участию в них все дети данной группы. Содержание и уровень самостоятельной деятельности детей зависят от их опыта,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руководителя</w:t>
      </w:r>
      <w:r w:rsidRPr="00C3581B">
        <w:rPr>
          <w:rFonts w:ascii="Times New Roman" w:eastAsia="Calibri" w:hAnsi="Times New Roman" w:cs="Times New Roman"/>
          <w:sz w:val="28"/>
          <w:vertAlign w:val="superscript"/>
        </w:rPr>
        <w:footnoteReference w:id="3"/>
      </w:r>
      <w:r w:rsidRPr="00C3581B">
        <w:rPr>
          <w:rFonts w:ascii="Times New Roman" w:eastAsia="Calibri" w:hAnsi="Times New Roman" w:cs="Times New Roman"/>
          <w:sz w:val="28"/>
        </w:rPr>
        <w:t>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В условиях многообразия детских, молодежных объединений руководители органов управления образованием и образовательных учреждений должны создавать условия для их деятельности в стенах образовательных учреждений во внеурочное и внешкольное время, способствовать расширению вариативн</w:t>
      </w:r>
      <w:proofErr w:type="gramStart"/>
      <w:r w:rsidRPr="00C3581B">
        <w:rPr>
          <w:rFonts w:ascii="Times New Roman" w:eastAsia="Calibri" w:hAnsi="Times New Roman" w:cs="Times New Roman"/>
          <w:sz w:val="28"/>
        </w:rPr>
        <w:t>о–</w:t>
      </w:r>
      <w:proofErr w:type="gramEnd"/>
      <w:r w:rsidRPr="00C3581B">
        <w:rPr>
          <w:rFonts w:ascii="Times New Roman" w:eastAsia="Calibri" w:hAnsi="Times New Roman" w:cs="Times New Roman"/>
          <w:sz w:val="28"/>
        </w:rPr>
        <w:t xml:space="preserve"> программного подхода в их деятельности, при котором ребенок имеет возможность: выбирать объединение по интересам, переходить из одного объединения в другое; реализовывать любые, созвучные душе, образовательные программы, проекты, творческие замыслы, а также менять их в зависимости от интереса. Все это формирует условия конусности, являющейся гарантом создания наиболее оптимальных вариантов программ детских и молодежных объединений разного уровня.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Важно также формировать позитивное общественное мнение к деятельности существующих детских и молодежных коллективов, </w:t>
      </w:r>
      <w:r w:rsidRPr="00C3581B">
        <w:rPr>
          <w:rFonts w:ascii="Times New Roman" w:eastAsia="Calibri" w:hAnsi="Times New Roman" w:cs="Times New Roman"/>
          <w:sz w:val="28"/>
        </w:rPr>
        <w:lastRenderedPageBreak/>
        <w:t xml:space="preserve">организаций, объединений, привлекая к этому заинтересованную родительскую и педагогическую общественность, используя средства массовой информации, научные, методические и публицистические издания для детей, родителей, педагогов, воспитателей.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При создании скоординированных программ, совместных комплексных целевых проектов для решения приоритетных задач воспитания подрастающего поколения следует обратить внимание </w:t>
      </w:r>
      <w:proofErr w:type="gramStart"/>
      <w:r w:rsidRPr="00C3581B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C3581B">
        <w:rPr>
          <w:rFonts w:ascii="Times New Roman" w:eastAsia="Calibri" w:hAnsi="Times New Roman" w:cs="Times New Roman"/>
          <w:sz w:val="28"/>
          <w:vertAlign w:val="superscript"/>
        </w:rPr>
        <w:footnoteReference w:id="4"/>
      </w:r>
      <w:r w:rsidRPr="00C3581B">
        <w:rPr>
          <w:rFonts w:ascii="Times New Roman" w:eastAsia="Calibri" w:hAnsi="Times New Roman" w:cs="Times New Roman"/>
          <w:sz w:val="28"/>
        </w:rPr>
        <w:t xml:space="preserve">: 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– оказание помощи конкретному ребенку в овладении способами реализации своих прав в государстве и обществе; 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– создание условий для расширения гуманитарного опыта и опыта межнационального общения;  формирование гражданской, патриотической позиции возможностям детского коллектива; 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– обучение выбору стратегии жизненного пути, успешной профессиональной деятельности и др. 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Необходимо подчеркнуть, что органы ученического самоуправления и детские объединения, создаваемые в образовательных учреждениях, различаются по своим функциям и задачам.</w:t>
      </w:r>
    </w:p>
    <w:p w:rsidR="00C3581B" w:rsidRPr="00C3581B" w:rsidRDefault="00C3581B" w:rsidP="00C3581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1B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4" w:name="_Toc467279943"/>
      <w:r w:rsidRPr="00C358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4"/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 xml:space="preserve">Потребностями сегодняшнего дня продиктована необходимость теснее интегрировать семейное и общественное воспитание, сохранить приоритет семейного воспитания, активнее привлекать семьи к участию в учебно-воспитательном процессе детских и молодежных образовательных учреждения, психолого-педагогического и медицинского самообразования. </w:t>
      </w:r>
      <w:proofErr w:type="gramStart"/>
      <w:r w:rsidRPr="00C3581B">
        <w:rPr>
          <w:rFonts w:ascii="Times New Roman" w:eastAsia="Calibri" w:hAnsi="Times New Roman" w:cs="Times New Roman"/>
          <w:sz w:val="28"/>
        </w:rPr>
        <w:t>С этой целью проводятся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 При выборе форм работы дошкольного учебного учреждения с семьями воспитанников учитываются жизненная компетенция, социальный и образовательный уровень родителей, родительский опыт, материальный достаток семей, количество детей в семьях и их пол, возрастной состав</w:t>
      </w:r>
      <w:proofErr w:type="gramEnd"/>
      <w:r w:rsidRPr="00C3581B">
        <w:rPr>
          <w:rFonts w:ascii="Times New Roman" w:eastAsia="Calibri" w:hAnsi="Times New Roman" w:cs="Times New Roman"/>
          <w:sz w:val="28"/>
        </w:rPr>
        <w:t xml:space="preserve"> и полнота семей, доминирующая роль родителя и другие факторы. Родители выступают не как эксперты или наблюдатели работы педагогов, а в качестве их равноправных партнеров и союзников. Отношения с ними строятся на принципах открытости, взаимопонимания, гуманности.</w:t>
      </w: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Ответственность за организацию и обеспечение надлежащего содержания учебно-воспитательного процесса возлагается на руководителя и каждого члена трудового коллектива детского и молодежного образовательного заведения в пределах их должностных обязанностей.</w:t>
      </w:r>
    </w:p>
    <w:p w:rsidR="00C3581B" w:rsidRPr="00C3581B" w:rsidRDefault="00C3581B" w:rsidP="00C3581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1B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5" w:name="_Toc467279944"/>
      <w:r w:rsidRPr="00C358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5"/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581B" w:rsidRPr="00C3581B" w:rsidRDefault="00C3581B" w:rsidP="00C35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Официальный сайт Министерства Образования и Науки РФ Федеральное агентство по образованию.</w:t>
      </w:r>
    </w:p>
    <w:p w:rsidR="00C3581B" w:rsidRPr="00C3581B" w:rsidRDefault="00C3581B" w:rsidP="00C35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Храмцова Ф.И. Детские и молодежные организации и объединения: воспитание гражданской направленности школьников. – Мн., 2013 – С. 7.</w:t>
      </w:r>
    </w:p>
    <w:p w:rsidR="00C3581B" w:rsidRPr="00C3581B" w:rsidRDefault="00C3581B" w:rsidP="00C35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Федеральный Закон «Об образовании в Российской Федерации».</w:t>
      </w:r>
    </w:p>
    <w:p w:rsidR="00C3581B" w:rsidRPr="00C3581B" w:rsidRDefault="00C3581B" w:rsidP="00C35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3581B">
        <w:rPr>
          <w:rFonts w:ascii="Times New Roman" w:eastAsia="Calibri" w:hAnsi="Times New Roman" w:cs="Times New Roman"/>
          <w:sz w:val="28"/>
        </w:rPr>
        <w:t>Федеральный портал «Российское образование» Информационная система «Единое окно доступа к образовательным ресурсам» 12. http://admsov.ru/.</w:t>
      </w:r>
    </w:p>
    <w:p w:rsidR="00E90524" w:rsidRPr="00C3581B" w:rsidRDefault="00E90524">
      <w:pPr>
        <w:rPr>
          <w:rFonts w:ascii="Times New Roman" w:hAnsi="Times New Roman" w:cs="Times New Roman"/>
          <w:sz w:val="28"/>
          <w:szCs w:val="28"/>
        </w:rPr>
      </w:pPr>
    </w:p>
    <w:sectPr w:rsidR="00E90524" w:rsidRPr="00C3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42" w:rsidRDefault="00D45E42" w:rsidP="00C3581B">
      <w:pPr>
        <w:spacing w:after="0" w:line="240" w:lineRule="auto"/>
      </w:pPr>
      <w:r>
        <w:separator/>
      </w:r>
    </w:p>
  </w:endnote>
  <w:endnote w:type="continuationSeparator" w:id="0">
    <w:p w:rsidR="00D45E42" w:rsidRDefault="00D45E42" w:rsidP="00C3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42" w:rsidRDefault="00D45E42" w:rsidP="00C3581B">
      <w:pPr>
        <w:spacing w:after="0" w:line="240" w:lineRule="auto"/>
      </w:pPr>
      <w:r>
        <w:separator/>
      </w:r>
    </w:p>
  </w:footnote>
  <w:footnote w:type="continuationSeparator" w:id="0">
    <w:p w:rsidR="00D45E42" w:rsidRDefault="00D45E42" w:rsidP="00C3581B">
      <w:pPr>
        <w:spacing w:after="0" w:line="240" w:lineRule="auto"/>
      </w:pPr>
      <w:r>
        <w:continuationSeparator/>
      </w:r>
    </w:p>
  </w:footnote>
  <w:footnote w:id="1">
    <w:p w:rsidR="00C3581B" w:rsidRDefault="00C3581B" w:rsidP="00C3581B">
      <w:pPr>
        <w:pStyle w:val="a3"/>
      </w:pPr>
      <w:r>
        <w:rPr>
          <w:rStyle w:val="a5"/>
        </w:rPr>
        <w:footnoteRef/>
      </w:r>
      <w:r>
        <w:t xml:space="preserve"> Храмцова Ф.И. Детские и молодежные организации и объединения: воспитание гражданской направленности школьников. – Мн., 2013 – С. 7.</w:t>
      </w:r>
    </w:p>
  </w:footnote>
  <w:footnote w:id="2">
    <w:p w:rsidR="00C3581B" w:rsidRDefault="00C3581B" w:rsidP="00C3581B">
      <w:pPr>
        <w:pStyle w:val="a3"/>
      </w:pPr>
      <w:r>
        <w:rPr>
          <w:rStyle w:val="a5"/>
        </w:rPr>
        <w:footnoteRef/>
      </w:r>
      <w:r>
        <w:t xml:space="preserve"> Федеральный портал "Российское образование" Информационная система "Единое окно доступа к образовательным ресурсам" 12. http://admsov.ru/.</w:t>
      </w:r>
    </w:p>
  </w:footnote>
  <w:footnote w:id="3">
    <w:p w:rsidR="00C3581B" w:rsidRDefault="00C3581B" w:rsidP="00C3581B">
      <w:pPr>
        <w:pStyle w:val="a3"/>
      </w:pPr>
      <w:r>
        <w:rPr>
          <w:rStyle w:val="a5"/>
        </w:rPr>
        <w:footnoteRef/>
      </w:r>
      <w:r>
        <w:t xml:space="preserve"> Федеральный Закон «Об образовании в Российской Федерации».</w:t>
      </w:r>
    </w:p>
  </w:footnote>
  <w:footnote w:id="4">
    <w:p w:rsidR="00C3581B" w:rsidRDefault="00C3581B" w:rsidP="00C3581B">
      <w:pPr>
        <w:pStyle w:val="a3"/>
      </w:pPr>
      <w:r>
        <w:rPr>
          <w:rStyle w:val="a5"/>
        </w:rPr>
        <w:footnoteRef/>
      </w:r>
      <w:r>
        <w:t xml:space="preserve"> Официальный сайт Министерства Образования и Науки РФ Федеральное агентство по образованию.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2C5"/>
    <w:multiLevelType w:val="hybridMultilevel"/>
    <w:tmpl w:val="D772ED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1B"/>
    <w:rsid w:val="00C3581B"/>
    <w:rsid w:val="00D45E42"/>
    <w:rsid w:val="00E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8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81B"/>
    <w:rPr>
      <w:sz w:val="20"/>
      <w:szCs w:val="20"/>
    </w:rPr>
  </w:style>
  <w:style w:type="character" w:styleId="a5">
    <w:name w:val="footnote reference"/>
    <w:uiPriority w:val="99"/>
    <w:semiHidden/>
    <w:unhideWhenUsed/>
    <w:rsid w:val="00C35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8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81B"/>
    <w:rPr>
      <w:sz w:val="20"/>
      <w:szCs w:val="20"/>
    </w:rPr>
  </w:style>
  <w:style w:type="character" w:styleId="a5">
    <w:name w:val="footnote reference"/>
    <w:uiPriority w:val="99"/>
    <w:semiHidden/>
    <w:unhideWhenUsed/>
    <w:rsid w:val="00C35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ready%20(2)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1\Downloads\ready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ready%20(2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ready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ready%20(2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8436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2016-11-20T13:56:00Z</dcterms:created>
  <dcterms:modified xsi:type="dcterms:W3CDTF">2016-11-20T13:58:00Z</dcterms:modified>
</cp:coreProperties>
</file>