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E2" w:rsidRPr="00D078FB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D078FB">
        <w:rPr>
          <w:rFonts w:ascii="Arial" w:hAnsi="Arial" w:cs="Arial"/>
          <w:sz w:val="24"/>
          <w:szCs w:val="24"/>
        </w:rPr>
        <w:t xml:space="preserve">     Муниципальное</w:t>
      </w:r>
      <w:r>
        <w:rPr>
          <w:rFonts w:ascii="Arial" w:hAnsi="Arial" w:cs="Arial"/>
          <w:sz w:val="24"/>
          <w:szCs w:val="24"/>
        </w:rPr>
        <w:t xml:space="preserve"> бюджетное</w:t>
      </w:r>
      <w:r w:rsidRPr="00D078FB">
        <w:rPr>
          <w:rFonts w:ascii="Arial" w:hAnsi="Arial" w:cs="Arial"/>
          <w:sz w:val="24"/>
          <w:szCs w:val="24"/>
        </w:rPr>
        <w:t xml:space="preserve"> дошкольное образовательное учреждение </w:t>
      </w:r>
    </w:p>
    <w:p w:rsidR="00AD11E2" w:rsidRPr="00D078FB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078FB">
        <w:rPr>
          <w:rFonts w:ascii="Arial" w:hAnsi="Arial" w:cs="Arial"/>
          <w:sz w:val="24"/>
          <w:szCs w:val="24"/>
        </w:rPr>
        <w:t xml:space="preserve">            «Детский сад» общеразвивающего вида «Г</w:t>
      </w:r>
      <w:r w:rsidRPr="00D078FB">
        <w:rPr>
          <w:rFonts w:ascii="Arial" w:hAnsi="Arial" w:cs="Arial"/>
          <w:sz w:val="24"/>
          <w:szCs w:val="24"/>
          <w:lang w:val="tt-RU"/>
        </w:rPr>
        <w:t>ө</w:t>
      </w:r>
      <w:proofErr w:type="spellStart"/>
      <w:r w:rsidRPr="00D078FB">
        <w:rPr>
          <w:rFonts w:ascii="Arial" w:hAnsi="Arial" w:cs="Arial"/>
          <w:sz w:val="24"/>
          <w:szCs w:val="24"/>
        </w:rPr>
        <w:t>лбакча</w:t>
      </w:r>
      <w:proofErr w:type="spellEnd"/>
      <w:r w:rsidRPr="00D078FB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D078FB">
        <w:rPr>
          <w:rFonts w:ascii="Arial" w:hAnsi="Arial" w:cs="Arial"/>
          <w:sz w:val="24"/>
          <w:szCs w:val="24"/>
        </w:rPr>
        <w:t>с</w:t>
      </w:r>
      <w:proofErr w:type="gramStart"/>
      <w:r w:rsidRPr="00D078FB">
        <w:rPr>
          <w:rFonts w:ascii="Arial" w:hAnsi="Arial" w:cs="Arial"/>
          <w:sz w:val="24"/>
          <w:szCs w:val="24"/>
        </w:rPr>
        <w:t>.К</w:t>
      </w:r>
      <w:proofErr w:type="gramEnd"/>
      <w:r w:rsidRPr="00D078FB">
        <w:rPr>
          <w:rFonts w:ascii="Arial" w:hAnsi="Arial" w:cs="Arial"/>
          <w:sz w:val="24"/>
          <w:szCs w:val="24"/>
        </w:rPr>
        <w:t>ульшарипово</w:t>
      </w:r>
      <w:proofErr w:type="spellEnd"/>
      <w:r w:rsidRPr="00D078FB">
        <w:rPr>
          <w:rFonts w:ascii="Arial" w:hAnsi="Arial" w:cs="Arial"/>
          <w:sz w:val="24"/>
          <w:szCs w:val="24"/>
        </w:rPr>
        <w:t>»</w:t>
      </w: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Pr="00AD11E2" w:rsidRDefault="00AD11E2" w:rsidP="00AD11E2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4"/>
        </w:rPr>
      </w:pPr>
      <w:r w:rsidRPr="00AD11E2">
        <w:rPr>
          <w:rFonts w:ascii="Times New Roman" w:hAnsi="Times New Roman" w:cs="Times New Roman"/>
          <w:sz w:val="32"/>
          <w:szCs w:val="24"/>
        </w:rPr>
        <w:t xml:space="preserve">Нравственное воспитание дошкольников в системе </w:t>
      </w:r>
      <w:proofErr w:type="gramStart"/>
      <w:r w:rsidRPr="00AD11E2">
        <w:rPr>
          <w:rFonts w:ascii="Times New Roman" w:hAnsi="Times New Roman" w:cs="Times New Roman"/>
          <w:sz w:val="32"/>
          <w:szCs w:val="24"/>
        </w:rPr>
        <w:t>всестороннего</w:t>
      </w:r>
      <w:proofErr w:type="gramEnd"/>
      <w:r w:rsidRPr="00AD11E2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</w:p>
    <w:p w:rsidR="00AD11E2" w:rsidRPr="00AD11E2" w:rsidRDefault="00AD11E2" w:rsidP="00AD11E2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                  </w:t>
      </w:r>
      <w:r w:rsidRPr="00AD11E2">
        <w:rPr>
          <w:rFonts w:ascii="Times New Roman" w:hAnsi="Times New Roman" w:cs="Times New Roman"/>
          <w:sz w:val="32"/>
          <w:szCs w:val="24"/>
        </w:rPr>
        <w:t>развития личности</w:t>
      </w: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00CBF" w:rsidRDefault="00700CBF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00CBF" w:rsidRDefault="00700CBF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00CBF" w:rsidRDefault="00700CBF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00CBF" w:rsidRDefault="00700CBF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Default="00AD11E2" w:rsidP="00AD11E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Воспитатель: </w:t>
      </w:r>
      <w:proofErr w:type="spellStart"/>
      <w:r>
        <w:rPr>
          <w:rFonts w:ascii="Arial" w:hAnsi="Arial" w:cs="Arial"/>
          <w:sz w:val="24"/>
          <w:szCs w:val="24"/>
        </w:rPr>
        <w:t>Ягфарова</w:t>
      </w:r>
      <w:proofErr w:type="spellEnd"/>
      <w:r>
        <w:rPr>
          <w:rFonts w:ascii="Arial" w:hAnsi="Arial" w:cs="Arial"/>
          <w:sz w:val="24"/>
          <w:szCs w:val="24"/>
        </w:rPr>
        <w:t xml:space="preserve"> А.Н.</w:t>
      </w:r>
    </w:p>
    <w:p w:rsidR="00700CBF" w:rsidRDefault="00700CBF" w:rsidP="00700CB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00CBF" w:rsidRDefault="00700CBF" w:rsidP="00700CB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D11E2" w:rsidRPr="00700CBF" w:rsidRDefault="00AD11E2" w:rsidP="00700CBF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Нравственное воспитание - это:</w:t>
      </w:r>
    </w:p>
    <w:p w:rsidR="00AD11E2" w:rsidRPr="00AD11E2" w:rsidRDefault="00AD11E2" w:rsidP="00AD1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одна из форм воспроизводства, наследования нравственности;</w:t>
      </w:r>
    </w:p>
    <w:p w:rsidR="00AD11E2" w:rsidRPr="00AD11E2" w:rsidRDefault="00AD11E2" w:rsidP="00AD1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целенаправленный процесс приобщения детей к моральным ценностям человечества и конкретного общества;</w:t>
      </w:r>
    </w:p>
    <w:p w:rsidR="00AD11E2" w:rsidRPr="00AD11E2" w:rsidRDefault="00AD11E2" w:rsidP="00AD1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моральных качеств, черт характера, навыков и привычек поведения.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нравственного воспитания является мораль.</w:t>
      </w:r>
    </w:p>
    <w:p w:rsidR="00AD11E2" w:rsidRPr="00AD11E2" w:rsidRDefault="00AD11E2" w:rsidP="00AD1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AD1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1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моралью</w:t>
      </w: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понимают исторически сложившиеся нормы и правила поведения человека, определяющие его отношение к обществу, труду, людям.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Нравственность -</w:t>
      </w: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внутренняя мораль, мораль не показная, не для других - для себя.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течением времени ребенок постепенно овладевает принятыми в обществе нормами и правилами поведения и взаимоотношений, присваивает, то есть делает своими, принадлежащими себе, способы и формы взаимодействия, выражения отношения к людям, природе, лично к себе</w:t>
      </w:r>
      <w:proofErr w:type="gramStart"/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11E2" w:rsidRPr="00AD11E2" w:rsidRDefault="00AD11E2" w:rsidP="00AD1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воспитание - основной стержень общей системы всестороннего развития личности. Нравственное воспитание тесно связано с физическим, эстетическим, трудовым и умственным воспитанием.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воспитание дошкольников осуществляется в самых различных сферах их жизни и деятельности. Ребенок испытывает нравственное влияние в семье, в кругу сверстников, на улице. Часто это влияние не бывает адекватным требованиям морали.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Систематическое, целенаправленное формирование высоконравственной личности происходит в организованном детском коллективе. В дошкольных учреждениях осуществляется специальная воспитательная работа, направленная на всестороннее развитие личности. Подготавливая подрастающее поколение к жизни, труду, воспитатели учат ребят быть скромными, честными, принципиальными, учат любить Родину, уметь трудиться, сочетать в себе чуткость и заботливое отношение к людям.</w:t>
      </w:r>
    </w:p>
    <w:p w:rsidR="00AD11E2" w:rsidRPr="00AD11E2" w:rsidRDefault="00AD11E2" w:rsidP="00AD1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и другие моральные качества характеризуют нравственно воспитанного человека, без формирования которого невозможно представить всесторонне развитую личность.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дошкольный возраст отличается повышенной восприимчивостью к социальным воздействиям</w:t>
      </w:r>
      <w:proofErr w:type="gramStart"/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Ребенок, придя в этот мир, впитывает в себя все человеческое: способы общения, поведения, отношения, используя для этого собственные наблюдения, эмпирические выводы и умозаключения, подражание взрослым. И двигаясь путем проб и ошибок, он </w:t>
      </w:r>
      <w:proofErr w:type="gramStart"/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концов овладеть элементарными нормами жизни и поведения в человеческом обществе.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нравственного воспитания дошкольников можно сформулировать следующим образом - формирование определенного набора нравственных качеств, а именно:</w:t>
      </w:r>
    </w:p>
    <w:p w:rsidR="00AD11E2" w:rsidRPr="00AD11E2" w:rsidRDefault="00AD11E2" w:rsidP="00AD1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гуманности;</w:t>
      </w:r>
    </w:p>
    <w:p w:rsidR="00AD11E2" w:rsidRPr="00AD11E2" w:rsidRDefault="00AD11E2" w:rsidP="00AD1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трудолюбия;</w:t>
      </w:r>
    </w:p>
    <w:p w:rsidR="00AD11E2" w:rsidRPr="00AD11E2" w:rsidRDefault="00AD11E2" w:rsidP="00AD1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патриотизма;</w:t>
      </w:r>
    </w:p>
    <w:p w:rsidR="00AD11E2" w:rsidRPr="00AD11E2" w:rsidRDefault="00AD11E2" w:rsidP="00AD1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гражданственности;</w:t>
      </w:r>
    </w:p>
    <w:p w:rsidR="00AD11E2" w:rsidRPr="00AD11E2" w:rsidRDefault="00AD11E2" w:rsidP="00AD1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коллективизма.</w:t>
      </w:r>
    </w:p>
    <w:p w:rsidR="00AD11E2" w:rsidRPr="00AD11E2" w:rsidRDefault="00AD11E2" w:rsidP="00AD1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Идеальная цель нравственного воспитания - воспитание счастливого человека.</w:t>
      </w:r>
    </w:p>
    <w:p w:rsidR="00AD11E2" w:rsidRPr="00AD11E2" w:rsidRDefault="00AD11E2" w:rsidP="00AD11E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Прочность, устойчивость нравственных качеств зависят от того, как они сформировались, какой механизм был положен в основу педагогического воздействия.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нравственного становления личности:</w:t>
      </w:r>
    </w:p>
    <w:p w:rsidR="00AD11E2" w:rsidRPr="00AD11E2" w:rsidRDefault="00AD11E2" w:rsidP="00AD1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(Знания и представления) + (Мотивы) + (Чувства и отношения) + (Навыки и привычки) + (Поступки и поведение) = Нравственное качество.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любого нравственного качества важно, чтобы оно проходило осознанно. Поэтому нужны знания, на основе которых у ребенка будут складываться представления о сущности нравственного качества, о его необходимости и о преимуществах овладения им. У ребенка должно появиться желание овладеть нравственным качеством, то есть важно, чтобы возникли мотивы для приобретения соответствующего нравственного качества.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мотива влечет за собой отношение к качеству, которое, в свою очередь, формирует социальные чувства. Чувства придают процессу формирования личностно значимую окраску и потому влияют на прочность складывающегося качества.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знания и чувства порождают потребность в их практической реализации - в поступках, поведении. Поступки и поведение берут на себя функцию обратной связи, позволяющей проверить и подтвердить прочность формируемого качества.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механизм имеет объективный характер. Он проявляется всегда, при формировании любого (нравственного или безнравственного) качества личности.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</w:t>
      </w:r>
      <w:r w:rsidRPr="00AD1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механизма нравственного воспитания заключается в отсутствии принципа взаимозаменяемости. Это значит, что каждый компонент механизма важен и не может быть ни исключен, ни заменен другим3.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действие механизма носит гибкий характер: последовательность компонентов может меняться в зависимости от особенности качества (его сложности и т. п.) и от возраста объекта воспитания.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начинать не с сообщения знаний, а с формирования эмоциональной базы, практики поведения. Это послужит благоприятной основой для последующего усвоения знаний.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нравственного воспитания делятся на две группы:</w:t>
      </w:r>
    </w:p>
    <w:p w:rsidR="00AD11E2" w:rsidRPr="00AD11E2" w:rsidRDefault="00AD11E2" w:rsidP="00AD1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первую группу входят задачи механизма нравственного воспитания;</w:t>
      </w:r>
    </w:p>
    <w:p w:rsidR="00AD11E2" w:rsidRPr="00AD11E2" w:rsidRDefault="00AD11E2" w:rsidP="00AD1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вторая группа задач нравственного воспитания отражает потребности общества в людях, обладающих конкретными, сегодня </w:t>
      </w:r>
      <w:proofErr w:type="spellStart"/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востребуемыми</w:t>
      </w:r>
      <w:proofErr w:type="spellEnd"/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качествами.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 механизма нравственного воспитания:</w:t>
      </w:r>
    </w:p>
    <w:p w:rsidR="00AD11E2" w:rsidRPr="00AD11E2" w:rsidRDefault="00AD11E2" w:rsidP="00AD1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представления о сущности нравственного качества, о его необходимости и преимуществах овладения им;</w:t>
      </w:r>
    </w:p>
    <w:p w:rsidR="00AD11E2" w:rsidRPr="00AD11E2" w:rsidRDefault="00AD11E2" w:rsidP="00AD1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нравственных чувств, привычек, норм;</w:t>
      </w:r>
    </w:p>
    <w:p w:rsidR="00AD11E2" w:rsidRPr="00AD11E2" w:rsidRDefault="00AD11E2" w:rsidP="00AD1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практикой поведения.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компонент имеет свои особенности формирования, но необходимо помнить, что это единый механизм и потому при формировании одного компонента обязательно предполагается влияние на другие компоненты. Данная группа задач носит постоянный, неизменный характер.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формирования моральных ценностей:</w:t>
      </w:r>
    </w:p>
    <w:p w:rsidR="00AD11E2" w:rsidRPr="00AD11E2" w:rsidRDefault="00AD11E2" w:rsidP="00AD1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гуманных чувств и отношений;</w:t>
      </w:r>
    </w:p>
    <w:p w:rsidR="00AD11E2" w:rsidRPr="00AD11E2" w:rsidRDefault="00AD11E2" w:rsidP="00AD1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патриотизма и межнациональной терпимости;</w:t>
      </w:r>
    </w:p>
    <w:p w:rsidR="00AD11E2" w:rsidRPr="00AD11E2" w:rsidRDefault="00AD11E2" w:rsidP="00AD1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трудолюбия, желания и умения трудиться;</w:t>
      </w:r>
    </w:p>
    <w:p w:rsidR="00AD11E2" w:rsidRPr="00AD11E2" w:rsidRDefault="00AD11E2" w:rsidP="00AD1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коллективизма.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носит исторический характер и его содержание меняется в зависимости от ряда обстоятельств и условий: запросов общества, экономических факторов, уровня развития науки, возможностей возраста воспитуемых. Следовательно, на каждом этапе своего развития общество решает разные задачи воспитания подрастающего поколения, то есть у него разные нравственные идеалы человека.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содержание этой группы задач нравственного воспитания оказывают влияние и исторический этап, и особенности объекта воспитания, и конкретные условия жизни. Задачи формирования моральных ценностей имеют подвижный характер.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Перестройка мотивационной сферы связана с усвоением ребенком</w:t>
      </w:r>
      <w:r w:rsidRPr="00AD1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1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морально-этических норм.</w:t>
      </w: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Начинается оно с формирования диффузных оценок, на основании которых дети разделяют все поступки на «хорошие» или «плохие». Первоначально непосредственное эмоциональное отношение к человеку нераздельно слито в сознании ребенка с нравственной оценкой его поведения, поэтому младшие дошкольники не умеют аргументировать свою плохую или хорошую оценку поступка литературного героя, другого человека. Старшие дошкольники связывают свою аргументацию с общественным значением поступка.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перехода </w:t>
      </w:r>
      <w:proofErr w:type="gramStart"/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немотивированной оценки к мотивированной связана с развитием у детей внутреннего мысленного сопереживания с действиями</w:t>
      </w:r>
      <w:proofErr w:type="gramEnd"/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другого. Возникновение в дошкольном возрасте внутреннего действия в воображаемых условиях позволяет ребенку активно пережить событие и поступки, в которых он сам не участвовал, и через это осмыслить мотивы поступков и дифференцировать свое эмоциональное отношение и моральную оценку.</w:t>
      </w:r>
    </w:p>
    <w:p w:rsidR="00AD11E2" w:rsidRPr="00AD11E2" w:rsidRDefault="00AD11E2" w:rsidP="00AD11E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возрасте под влиянием оценок взрослых у детей обнаруживаются и зачатки чувства долга. Первичное чувство удовлетворения от похвалы взрослого обогащается новым содержанием. Вместе с этим начинают формироваться первые моральные потребности. Удовлетворяя притязания на признание со стороны взрослых и других детей, </w:t>
      </w:r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желая заслужить общественное одобрение, ребенок старается вести себя соответственно социальным нормам и требованиям. Сначала ребенок делает это под непосредственным контролем взрослого, потом весь процесс </w:t>
      </w:r>
      <w:proofErr w:type="spellStart"/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интериоризируется</w:t>
      </w:r>
      <w:proofErr w:type="spellEnd"/>
      <w:r w:rsidRPr="00AD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ребенок действует под воздействием собственного приказа.</w:t>
      </w:r>
    </w:p>
    <w:p w:rsidR="00CF3DD5" w:rsidRPr="00AD11E2" w:rsidRDefault="00CF3DD5" w:rsidP="00AD11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F3DD5" w:rsidRPr="00AD11E2" w:rsidSect="00AD11E2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1E2"/>
    <w:rsid w:val="000A0DAD"/>
    <w:rsid w:val="005028E8"/>
    <w:rsid w:val="00700CBF"/>
    <w:rsid w:val="00AD11E2"/>
    <w:rsid w:val="00B14F9B"/>
    <w:rsid w:val="00CF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1203</Words>
  <Characters>6860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2013-11-09T04:56:00Z</dcterms:created>
  <dcterms:modified xsi:type="dcterms:W3CDTF">2013-11-09T05:25:00Z</dcterms:modified>
</cp:coreProperties>
</file>