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40"/>
          <w:szCs w:val="40"/>
          <w:shd w:val="clear" w:color="auto" w:fill="D8F0F8"/>
        </w:rPr>
      </w:pPr>
    </w:p>
    <w:p w:rsidR="00B35F8E" w:rsidRDefault="000978F2" w:rsidP="00B35F8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color w:val="000000" w:themeColor="text1"/>
          <w:sz w:val="32"/>
          <w:szCs w:val="32"/>
        </w:rPr>
      </w:pPr>
      <w:r w:rsidRPr="00B35F8E">
        <w:rPr>
          <w:b/>
          <w:color w:val="000000" w:themeColor="text1"/>
          <w:sz w:val="32"/>
          <w:szCs w:val="32"/>
        </w:rPr>
        <w:t>Игровые  технологии в обучении хореографии.</w:t>
      </w:r>
    </w:p>
    <w:p w:rsidR="00B35F8E" w:rsidRPr="00B35F8E" w:rsidRDefault="00B35F8E" w:rsidP="00B35F8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5F8E">
        <w:rPr>
          <w:rFonts w:ascii="Times New Roman" w:hAnsi="Times New Roman" w:cs="Times New Roman"/>
          <w:i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i/>
          <w:sz w:val="28"/>
          <w:szCs w:val="28"/>
        </w:rPr>
        <w:t>31</w:t>
      </w:r>
      <w:r w:rsidRPr="00B35F8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03</w:t>
      </w:r>
      <w:r w:rsidRPr="00B35F8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16</w:t>
      </w:r>
      <w:r w:rsidRPr="00B35F8E">
        <w:rPr>
          <w:rFonts w:ascii="Times New Roman" w:hAnsi="Times New Roman" w:cs="Times New Roman"/>
          <w:i/>
          <w:sz w:val="28"/>
          <w:szCs w:val="28"/>
        </w:rPr>
        <w:t>г</w:t>
      </w:r>
    </w:p>
    <w:p w:rsidR="00B35F8E" w:rsidRPr="00B35F8E" w:rsidRDefault="00B35F8E" w:rsidP="00B35F8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5F8E">
        <w:rPr>
          <w:rFonts w:ascii="Times New Roman" w:hAnsi="Times New Roman" w:cs="Times New Roman"/>
          <w:i/>
          <w:sz w:val="28"/>
          <w:szCs w:val="28"/>
        </w:rPr>
        <w:t>Место проведения: ДШИ</w:t>
      </w:r>
    </w:p>
    <w:p w:rsidR="00B35F8E" w:rsidRPr="00B35F8E" w:rsidRDefault="00B35F8E" w:rsidP="00B35F8E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i/>
          <w:sz w:val="28"/>
          <w:szCs w:val="28"/>
        </w:rPr>
      </w:pPr>
      <w:r w:rsidRPr="00B35F8E">
        <w:rPr>
          <w:i/>
          <w:sz w:val="28"/>
          <w:szCs w:val="28"/>
        </w:rPr>
        <w:t>Начало мероприятия: 10.00</w:t>
      </w:r>
    </w:p>
    <w:p w:rsidR="00B35F8E" w:rsidRDefault="00B35F8E" w:rsidP="00B35F8E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i/>
          <w:sz w:val="28"/>
          <w:szCs w:val="28"/>
        </w:rPr>
      </w:pPr>
      <w:r w:rsidRPr="00B35F8E">
        <w:rPr>
          <w:i/>
          <w:sz w:val="28"/>
          <w:szCs w:val="28"/>
        </w:rPr>
        <w:t>Провела: Жукова Алиса Владимировна</w:t>
      </w:r>
    </w:p>
    <w:p w:rsidR="00B35F8E" w:rsidRPr="00B35F8E" w:rsidRDefault="00B35F8E" w:rsidP="00B35F8E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b/>
          <w:color w:val="000000" w:themeColor="text1"/>
          <w:sz w:val="32"/>
          <w:szCs w:val="32"/>
        </w:rPr>
      </w:pPr>
    </w:p>
    <w:p w:rsidR="000978F2" w:rsidRPr="00B35F8E" w:rsidRDefault="000978F2" w:rsidP="00B35F8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333333"/>
        </w:rPr>
      </w:pPr>
      <w:r w:rsidRPr="00B35F8E">
        <w:rPr>
          <w:color w:val="333333"/>
        </w:rPr>
        <w:t>Для развития у детей чувства ритма, такта, музыкального слуха и памяти необходимо с ранних лет тесно знакомить их с музыкальными играми. Музыка, сопровождающая игры, должна иметь зажигательный, веселый ритм, благодаря которому у детей быстро поднимается настроение и повышается двигательная активность. Музыкальное сопровождение различных подвижных игр приносит только положительные результаты, так как входит в основу гармонического развития и укрепления здоровья детей.</w:t>
      </w:r>
    </w:p>
    <w:p w:rsidR="000978F2" w:rsidRPr="00B35F8E" w:rsidRDefault="000978F2" w:rsidP="00B35F8E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333333"/>
        </w:rPr>
      </w:pPr>
      <w:r w:rsidRPr="00B35F8E">
        <w:rPr>
          <w:color w:val="333333"/>
        </w:rPr>
        <w:t>О взаимосвязи игры и обучения можно говорить бесконечно. Используя музыкальные игры, родители и педагоги имеют прекрасную возможность выявить и развить у ребенка музыкальные способности: слух, голос, чувство ритма и т. д. С таким же успехом у детей могут развиваться и танцевальные способности.</w:t>
      </w:r>
    </w:p>
    <w:p w:rsidR="000978F2" w:rsidRPr="00B35F8E" w:rsidRDefault="000978F2" w:rsidP="00B35F8E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333333"/>
        </w:rPr>
      </w:pPr>
      <w:r w:rsidRPr="00B35F8E">
        <w:rPr>
          <w:color w:val="333333"/>
        </w:rPr>
        <w:t>Ритмические игры, теснейшим образом связаны с моторикой, мышечной реактивностью человека, поэтому надо научить ребёнка физически прочувствовать ритм. Нервная система, как и мускулатура, поддаётся развитию, поэтому человек, владеющий чувством ритма, будет лучше играть, петь, танцевать и т.п. Воспитывая у детей чувство ритма, повышается рациональная организованность движений, их работоспособность, развивается дыхание.</w:t>
      </w:r>
    </w:p>
    <w:p w:rsidR="000978F2" w:rsidRPr="00B35F8E" w:rsidRDefault="000978F2" w:rsidP="00B35F8E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333333"/>
        </w:rPr>
      </w:pPr>
      <w:r w:rsidRPr="00B35F8E">
        <w:rPr>
          <w:color w:val="333333"/>
        </w:rPr>
        <w:t>Если устраивать музыкальные игры для детей еще в раннем возрасте, в дальнейшем можно избежать таких случаев, когда ребенок в большой компании стесняется и поэтому не может прочитать небольшое стихотворение, спеть песенку или станцевать перед незнакомыми людьми.</w:t>
      </w:r>
    </w:p>
    <w:p w:rsidR="00B35F8E" w:rsidRDefault="000978F2" w:rsidP="00B35F8E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333333"/>
        </w:rPr>
      </w:pPr>
      <w:r w:rsidRPr="00B35F8E">
        <w:rPr>
          <w:color w:val="333333"/>
        </w:rPr>
        <w:t>Игра вводит ребенка в жизнь, в общение с окружающими, с природой, способствует приобретению знаний. Она всегда имеет определенную цель. В музыкальных играх этой целью является развитие интеллекта, чувства ритма и такта, памяти, музыкального слуха, самой творческой деятельности ребенка. Музыкальные игры способствуют быстрому запоминанию изученного материала, интенсивности обучения, раскрепощению детей, избавлению от комплексов. Музыка приобщает ребенка к прекрасному, к ощущению гармонии, словом – обогащает его духовный мир.</w:t>
      </w:r>
    </w:p>
    <w:p w:rsidR="00B35F8E" w:rsidRPr="00B35F8E" w:rsidRDefault="00B35F8E" w:rsidP="00B35F8E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333333"/>
        </w:rPr>
      </w:pPr>
    </w:p>
    <w:p w:rsidR="000978F2" w:rsidRPr="00B35F8E" w:rsidRDefault="000978F2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000000" w:themeColor="text1"/>
          <w:bdr w:val="none" w:sz="0" w:space="0" w:color="auto" w:frame="1"/>
        </w:rPr>
      </w:pPr>
      <w:r w:rsidRPr="00B35F8E">
        <w:rPr>
          <w:b/>
          <w:color w:val="000000" w:themeColor="text1"/>
          <w:bdr w:val="none" w:sz="0" w:space="0" w:color="auto" w:frame="1"/>
        </w:rPr>
        <w:t>ИГРЫ И УПРАЖНЕНИЯ ДЛЯ ФОРМИРОВАНИЯ И РАЗВИТИЯ</w:t>
      </w:r>
    </w:p>
    <w:p w:rsidR="006435B7" w:rsidRPr="00B35F8E" w:rsidRDefault="006435B7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</w:p>
    <w:p w:rsidR="000978F2" w:rsidRPr="00B35F8E" w:rsidRDefault="000978F2" w:rsidP="00B35F8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333333"/>
        </w:rPr>
      </w:pPr>
      <w:r w:rsidRPr="00B35F8E">
        <w:rPr>
          <w:b/>
          <w:color w:val="333333"/>
          <w:bdr w:val="none" w:sz="0" w:space="0" w:color="auto" w:frame="1"/>
        </w:rPr>
        <w:t>ЧУВСТВА МУЗЫКАЛЬНОГО РИТМА.</w:t>
      </w: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Музыкальным ритмом называется чередование и соотношение длительностей звуков в музыкальном произведении. Ритмические единицы – это длительности отдельных звуков и пауз. Работа по развитию чувства музыкального ритма у ребенка дошкольного возраста начинается с прослушивания простейших ритмов и выполнении под них сначала однотипных, а затем все более разнообразных движений.</w:t>
      </w:r>
    </w:p>
    <w:p w:rsidR="00B35F8E" w:rsidRDefault="00B35F8E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978F2" w:rsidRPr="00B35F8E" w:rsidRDefault="000978F2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  <w:r w:rsidRPr="00B35F8E">
        <w:rPr>
          <w:rStyle w:val="a4"/>
          <w:color w:val="000000" w:themeColor="text1"/>
          <w:bdr w:val="none" w:sz="0" w:space="0" w:color="auto" w:frame="1"/>
        </w:rPr>
        <w:t>МУЗЫКАЛЬНАЯ ИГРА «АПЛОДИСМЕНТЫ»</w:t>
      </w: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Одна из самых простых музыкальных игр – на запоминание прохлопанного ритма.</w:t>
      </w: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Возможны несколько участников и ведущий. Первый из участников придумывает простейший ритм и прохлопывает его в ладоши. Следующий должен точно, без ошибки его повторить и придумать следующий ритм, который передается таким же образом дальше. И так по кругу.</w:t>
      </w:r>
    </w:p>
    <w:p w:rsidR="00B35F8E" w:rsidRDefault="00B35F8E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Ритмы можно постепенно усложнять. Если кто-то не может повторить прохлопанный ритм с первого раза, ведущий должен попросить придумавшего этот ритм повторить его столько раз, сколько потребуется для отгадывания. В этом есть определенная сложность для того, кто предлагает, задает пример – он не должен забывать и путаться при повторе, то есть первоначальный ритмический отрывок должен быть сложным ровно настолько, насколько сам «автор» может точно его запомнить и воспроизвести.</w:t>
      </w:r>
    </w:p>
    <w:p w:rsidR="000978F2" w:rsidRPr="00B35F8E" w:rsidRDefault="000978F2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333333"/>
        </w:rPr>
      </w:pPr>
      <w:r w:rsidRPr="00B35F8E">
        <w:rPr>
          <w:rStyle w:val="a4"/>
          <w:color w:val="000000" w:themeColor="text1"/>
          <w:bdr w:val="none" w:sz="0" w:space="0" w:color="auto" w:frame="1"/>
        </w:rPr>
        <w:t>МУЗЫКАЛЬНАЯ ИГРА «МЫ ПОТОПАЕМ НЕМНОЖКО</w:t>
      </w:r>
      <w:r w:rsidRPr="00B35F8E">
        <w:rPr>
          <w:rStyle w:val="a4"/>
          <w:color w:val="000080"/>
          <w:bdr w:val="none" w:sz="0" w:space="0" w:color="auto" w:frame="1"/>
        </w:rPr>
        <w:t>»</w:t>
      </w: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Дети стоят в шеренге. Педагог демонстрирует детям движения: топает правой ногой, топает левой ногой, а потом делает три шага на месте. После этого движения ногами выполняются детьми одновременно с педагогом. И, наконец, дети показывают эти движения самостоятельно (по памяти).</w:t>
      </w:r>
    </w:p>
    <w:p w:rsidR="000978F2" w:rsidRPr="00B35F8E" w:rsidRDefault="000978F2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  <w:r w:rsidRPr="00B35F8E">
        <w:rPr>
          <w:rStyle w:val="a4"/>
          <w:color w:val="000000" w:themeColor="text1"/>
          <w:bdr w:val="none" w:sz="0" w:space="0" w:color="auto" w:frame="1"/>
        </w:rPr>
        <w:t>МУЗЫКАЛЬНАЯ ИГРА «НАЙДИ СВОЕ МЕСТО»</w:t>
      </w: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Дети стоят на своих местах, в линиях. Исходное положение: I поз. ног, руки на поясе. Под музыку дети образуют круг и двигаются заданным движением (подскоки, галопы, прыжки по VI поз., ход на полупальцах, пятках, утиный ход и т.п.), когда музыка заканчивается, учащиеся должны как можно быстрее найти своё место и встать в исходную позицию. Игра продолжается 4-5 раз.</w:t>
      </w:r>
    </w:p>
    <w:p w:rsidR="000978F2" w:rsidRPr="00B35F8E" w:rsidRDefault="000978F2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  <w:r w:rsidRPr="00B35F8E">
        <w:rPr>
          <w:rStyle w:val="a4"/>
          <w:color w:val="000000" w:themeColor="text1"/>
          <w:bdr w:val="none" w:sz="0" w:space="0" w:color="auto" w:frame="1"/>
        </w:rPr>
        <w:t>МУЗЫКАЛЬНАЯ ИГРА «МОЛОТОЧКИ»</w:t>
      </w:r>
    </w:p>
    <w:p w:rsidR="00B35F8E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Дети стоят в шеренге или полукругом, лицом к педагогу. Сначала дети смотрят предлагаемое им задание, затем повторяют его вместе с педагогом и, наконец, выполняют ритмическое задание самостоятельно. На первую четверть совершается удар правым кулаком по левому с высоким поднятием вверх правой руки – «Тук», на вторую четверть движения и звукоподражание повторяется. На три, следующих за ними, восьмых дети три раза подряд быстро стучат правым кулачком по левому и произносят «Тук-тук-тук». Упражнение повторяется еще раз, но удары производятся уже не правым кулаком по левому, а наоборот.</w:t>
      </w:r>
    </w:p>
    <w:p w:rsidR="00B35F8E" w:rsidRPr="00B35F8E" w:rsidRDefault="00B35F8E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  <w:bdr w:val="none" w:sz="0" w:space="0" w:color="auto" w:frame="1"/>
        </w:rPr>
      </w:pPr>
    </w:p>
    <w:p w:rsidR="000978F2" w:rsidRPr="00B35F8E" w:rsidRDefault="000978F2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000000" w:themeColor="text1"/>
          <w:bdr w:val="none" w:sz="0" w:space="0" w:color="auto" w:frame="1"/>
        </w:rPr>
      </w:pPr>
      <w:r w:rsidRPr="00B35F8E">
        <w:rPr>
          <w:b/>
          <w:color w:val="000000" w:themeColor="text1"/>
          <w:bdr w:val="none" w:sz="0" w:space="0" w:color="auto" w:frame="1"/>
        </w:rPr>
        <w:t>ИГРЫ ДЛЯ РАЗВИТИЯ ПЛЕЧЕВЫХ СУСТАВОВ, КООРДИНАЦИИ</w:t>
      </w:r>
    </w:p>
    <w:p w:rsidR="00B35F8E" w:rsidRPr="00B35F8E" w:rsidRDefault="00B35F8E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</w:p>
    <w:p w:rsidR="000978F2" w:rsidRPr="00B35F8E" w:rsidRDefault="000978F2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  <w:r w:rsidRPr="00B35F8E">
        <w:rPr>
          <w:rStyle w:val="a4"/>
          <w:color w:val="000000" w:themeColor="text1"/>
          <w:bdr w:val="none" w:sz="0" w:space="0" w:color="auto" w:frame="1"/>
        </w:rPr>
        <w:t>МУЗЫКАЛЬНАЯ ИГРА «МЕЛЬНИЦА»</w:t>
      </w: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Под музыку, исполняемой в замедленном темпе, дети, стоящие перед педагогом, начинают не спеша вращать перед собой по кругу по кругу поочередно то левую руку, то правую, изображая мельничное крыло.</w:t>
      </w:r>
    </w:p>
    <w:p w:rsidR="000978F2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Можно усложнить выполнение, задав более быстрый темп.</w:t>
      </w:r>
    </w:p>
    <w:p w:rsidR="00B35F8E" w:rsidRDefault="00B35F8E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</w:p>
    <w:p w:rsidR="00B35F8E" w:rsidRPr="00B35F8E" w:rsidRDefault="00B35F8E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</w:p>
    <w:p w:rsidR="006435B7" w:rsidRPr="00B35F8E" w:rsidRDefault="006435B7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</w:p>
    <w:p w:rsidR="000978F2" w:rsidRPr="00B35F8E" w:rsidRDefault="000978F2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000000" w:themeColor="text1"/>
          <w:bdr w:val="none" w:sz="0" w:space="0" w:color="auto" w:frame="1"/>
        </w:rPr>
      </w:pPr>
      <w:r w:rsidRPr="00B35F8E">
        <w:rPr>
          <w:b/>
          <w:color w:val="000000" w:themeColor="text1"/>
          <w:bdr w:val="none" w:sz="0" w:space="0" w:color="auto" w:frame="1"/>
        </w:rPr>
        <w:t>ИГРЫ ДЛЯ РАЗВИТИЯ ОПОРНО-ДВИГАТЕЛЬНОГО АППАРАТА</w:t>
      </w:r>
    </w:p>
    <w:p w:rsidR="00B35F8E" w:rsidRPr="00B35F8E" w:rsidRDefault="00B35F8E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000000" w:themeColor="text1"/>
        </w:rPr>
      </w:pPr>
    </w:p>
    <w:p w:rsidR="000978F2" w:rsidRPr="00B35F8E" w:rsidRDefault="000978F2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  <w:r w:rsidRPr="00B35F8E">
        <w:rPr>
          <w:rStyle w:val="a4"/>
          <w:color w:val="000000" w:themeColor="text1"/>
          <w:bdr w:val="none" w:sz="0" w:space="0" w:color="auto" w:frame="1"/>
        </w:rPr>
        <w:t>МУЗЫКАЛЬНАЯ ИГРА «ЧАСЫ»</w:t>
      </w: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Дети стоят лицом к педагогу. Под музыку, исполняемую в медленном темпе, дети изображают, как идут часы: не спеша совершают легкие наклоны то влево, то вправо, при этом руки скользят вдоль туловища. Постепенно темп упражнения должен увеличиваться.</w:t>
      </w:r>
    </w:p>
    <w:p w:rsidR="000978F2" w:rsidRPr="00B35F8E" w:rsidRDefault="000978F2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  <w:r w:rsidRPr="00B35F8E">
        <w:rPr>
          <w:rStyle w:val="a4"/>
          <w:color w:val="000000" w:themeColor="text1"/>
          <w:bdr w:val="none" w:sz="0" w:space="0" w:color="auto" w:frame="1"/>
        </w:rPr>
        <w:t>ИГРА «ЗАМРИ!»</w:t>
      </w:r>
    </w:p>
    <w:p w:rsid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 xml:space="preserve">Ребята исполняют некий пластический этюд на заданную тему. При слове «Замри!» они застывают в тех позах, в каких их застал этот возглас. В данном случае пластический этюд </w:t>
      </w:r>
    </w:p>
    <w:p w:rsidR="00B35F8E" w:rsidRDefault="00B35F8E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переходит из динамической формы в статическую, то есть дает детям преставление об относительности движения и покоя, развивает координацию движений.</w:t>
      </w:r>
    </w:p>
    <w:p w:rsidR="000978F2" w:rsidRPr="00B35F8E" w:rsidRDefault="000978F2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  <w:r w:rsidRPr="00B35F8E">
        <w:rPr>
          <w:rStyle w:val="a4"/>
          <w:color w:val="000000" w:themeColor="text1"/>
          <w:bdr w:val="none" w:sz="0" w:space="0" w:color="auto" w:frame="1"/>
        </w:rPr>
        <w:t>ЭТЮД «МУЗЫКАЛЬНЫЕ РУКИ»</w:t>
      </w:r>
      <w:r w:rsidRPr="00B35F8E">
        <w:rPr>
          <w:color w:val="000000" w:themeColor="text1"/>
        </w:rPr>
        <w:t>.</w:t>
      </w: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Этот этюд рассчитан на развитие воображения и координации движений в соответствии с музыкальным образом. Под звучание музыкального произведения дети руками создают образ, эмоционально и ритмически ему соответствующим.</w:t>
      </w:r>
    </w:p>
    <w:p w:rsidR="000978F2" w:rsidRPr="00B35F8E" w:rsidRDefault="000978F2" w:rsidP="006435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  <w:r w:rsidRPr="00B35F8E">
        <w:rPr>
          <w:rStyle w:val="a4"/>
          <w:color w:val="000000" w:themeColor="text1"/>
          <w:bdr w:val="none" w:sz="0" w:space="0" w:color="auto" w:frame="1"/>
        </w:rPr>
        <w:t>ИГРА ПРЕВРАЩЕНИЕ «ДЕРЕВЯННЫЕ И ТРЯПИЧНЫЕ</w:t>
      </w:r>
      <w:r w:rsidRPr="00B35F8E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hyperlink r:id="rId4" w:tgtFrame="_blank" w:history="1">
        <w:r w:rsidRPr="00B35F8E">
          <w:rPr>
            <w:rStyle w:val="a5"/>
            <w:b/>
            <w:bCs/>
            <w:color w:val="000000" w:themeColor="text1"/>
            <w:u w:val="none"/>
            <w:bdr w:val="none" w:sz="0" w:space="0" w:color="auto" w:frame="1"/>
          </w:rPr>
          <w:t>КУКЛЫ</w:t>
        </w:r>
      </w:hyperlink>
      <w:r w:rsidRPr="00B35F8E">
        <w:rPr>
          <w:rStyle w:val="a4"/>
          <w:color w:val="000000" w:themeColor="text1"/>
          <w:bdr w:val="none" w:sz="0" w:space="0" w:color="auto" w:frame="1"/>
        </w:rPr>
        <w:t>»</w:t>
      </w: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При изображении деревянных кукол напрягаются мышцы ног, корпуса, опущенных вдоль корпуса рук. Делаются резкие повороты всего тела вправо и влево, сохраняется неподвижность шеи, рук, плеч, ступни крепко и неподвижно стоят на полу.</w:t>
      </w: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Подражая тряпочным</w:t>
      </w:r>
      <w:r w:rsidR="00B35F8E" w:rsidRPr="00B35F8E">
        <w:rPr>
          <w:b/>
          <w:color w:val="000000" w:themeColor="text1"/>
        </w:rPr>
        <w:t xml:space="preserve"> </w:t>
      </w:r>
      <w:r w:rsidR="00B35F8E" w:rsidRPr="00B35F8E">
        <w:rPr>
          <w:color w:val="000000" w:themeColor="text1"/>
        </w:rPr>
        <w:t>куклам</w:t>
      </w:r>
      <w:r w:rsidRPr="00B35F8E">
        <w:rPr>
          <w:color w:val="333333"/>
        </w:rPr>
        <w:t>, необходимо снять излишнее напряжение в плечах и корпусе; руки висят пассивно.</w:t>
      </w: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В этом положении нужно короткими толчками поворачивать тело то вправо, то влево; при этом руки взлетают и обвивают вокруг корпуса, голова поворачивается, ноги также поворачиваются, хотя ступни остаются на месте. Движения исполняются по несколько раз подряд.</w:t>
      </w:r>
    </w:p>
    <w:p w:rsidR="000978F2" w:rsidRPr="00B35F8E" w:rsidRDefault="000978F2" w:rsidP="00B35F8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  <w:r w:rsidRPr="00B35F8E">
        <w:rPr>
          <w:rStyle w:val="a4"/>
          <w:color w:val="000000" w:themeColor="text1"/>
          <w:bdr w:val="none" w:sz="0" w:space="0" w:color="auto" w:frame="1"/>
        </w:rPr>
        <w:t>ИГРА-ПРЕВРАЩЕНИЕ «ЦВЕТОЧЕК»</w:t>
      </w: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Потянуться вверх, напрягая до кончиков пальцев весь корпус («цветочек встречает солнышко»). Затем последовательно уронить кисти («спряталось солнышко, голова цветочка поникла»), согнуть руки в локтях («стебелек сломался»), и, освободив от напряжения мышцы спины, шеи и плеч, позволить корпусу, голове и рукам пассивно упасть вперед, слегка согнув колени («завял цветочек»).</w:t>
      </w:r>
    </w:p>
    <w:p w:rsidR="000978F2" w:rsidRPr="00B35F8E" w:rsidRDefault="000978F2" w:rsidP="00B35F8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  <w:r w:rsidRPr="00B35F8E">
        <w:rPr>
          <w:rStyle w:val="a4"/>
          <w:color w:val="000000" w:themeColor="text1"/>
          <w:bdr w:val="none" w:sz="0" w:space="0" w:color="auto" w:frame="1"/>
        </w:rPr>
        <w:t>ИГРА «ПУТАНИЦА»</w:t>
      </w:r>
    </w:p>
    <w:p w:rsidR="000978F2" w:rsidRPr="00B35F8E" w:rsidRDefault="000978F2" w:rsidP="00097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</w:rPr>
      </w:pPr>
      <w:r w:rsidRPr="00B35F8E">
        <w:rPr>
          <w:color w:val="333333"/>
        </w:rPr>
        <w:t>Дети встают вкруг и берутся за руки. Водящий отворачивается, и игроки начинают запутываться, перелезая, как только можно, друг через друга. Затем водящий должен распутать этот клубок, не размыкая круг.</w:t>
      </w:r>
    </w:p>
    <w:p w:rsidR="006F2367" w:rsidRPr="00B35F8E" w:rsidRDefault="006F2367">
      <w:pPr>
        <w:rPr>
          <w:rFonts w:ascii="Times New Roman" w:hAnsi="Times New Roman" w:cs="Times New Roman"/>
          <w:sz w:val="24"/>
          <w:szCs w:val="24"/>
        </w:rPr>
      </w:pPr>
    </w:p>
    <w:sectPr w:rsidR="006F2367" w:rsidRPr="00B35F8E" w:rsidSect="00B35F8E">
      <w:pgSz w:w="11906" w:h="16838"/>
      <w:pgMar w:top="567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78F2"/>
    <w:rsid w:val="000978F2"/>
    <w:rsid w:val="003E09B7"/>
    <w:rsid w:val="006435B7"/>
    <w:rsid w:val="006F2367"/>
    <w:rsid w:val="00935164"/>
    <w:rsid w:val="00B35F8E"/>
    <w:rsid w:val="00D6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8F2"/>
    <w:rPr>
      <w:b/>
      <w:bCs/>
    </w:rPr>
  </w:style>
  <w:style w:type="character" w:customStyle="1" w:styleId="apple-converted-space">
    <w:name w:val="apple-converted-space"/>
    <w:basedOn w:val="a0"/>
    <w:rsid w:val="000978F2"/>
  </w:style>
  <w:style w:type="character" w:styleId="a5">
    <w:name w:val="Hyperlink"/>
    <w:basedOn w:val="a0"/>
    <w:uiPriority w:val="99"/>
    <w:semiHidden/>
    <w:unhideWhenUsed/>
    <w:rsid w:val="00097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reograf.com/publikacii/igra-kak-metod-obuc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2016-04-02T11:55:00Z</dcterms:created>
  <dcterms:modified xsi:type="dcterms:W3CDTF">2016-04-02T11:55:00Z</dcterms:modified>
</cp:coreProperties>
</file>