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F6" w:rsidRPr="00DE32AC" w:rsidRDefault="00DC74F6" w:rsidP="00DC7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2AC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ОРМИРОВАНИЕ ПСИХОЛОГИЧЕСКОГО МЫШЛЕНИЯ УЧАЩИХСЯ НА УРОКАХ МАТЕМАТИКИ ПУТЕМ ВНЕДРЕНИЯ ФГОС</w:t>
      </w:r>
    </w:p>
    <w:p w:rsidR="00DC74F6" w:rsidRDefault="00DC74F6" w:rsidP="00DC74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C74F6" w:rsidRDefault="00DC74F6" w:rsidP="00DC7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165">
        <w:rPr>
          <w:rFonts w:ascii="Times New Roman" w:hAnsi="Times New Roman"/>
          <w:b/>
          <w:sz w:val="28"/>
          <w:szCs w:val="28"/>
        </w:rPr>
        <w:t>О.А. Васильева</w:t>
      </w:r>
    </w:p>
    <w:p w:rsidR="00DC74F6" w:rsidRPr="009A4165" w:rsidRDefault="00DC74F6" w:rsidP="00DC7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4F6" w:rsidRPr="00A531D6" w:rsidRDefault="00DC74F6" w:rsidP="00DC74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531D6">
        <w:rPr>
          <w:rFonts w:ascii="Times New Roman" w:hAnsi="Times New Roman"/>
          <w:b/>
          <w:i/>
          <w:sz w:val="28"/>
          <w:szCs w:val="28"/>
        </w:rPr>
        <w:t>Учитель математики МБОУ «Лицей № 101», г. Барнаул</w:t>
      </w:r>
    </w:p>
    <w:p w:rsidR="00DC74F6" w:rsidRDefault="00DC74F6" w:rsidP="00DC7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4F6" w:rsidRDefault="00DC74F6" w:rsidP="00DC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все сообщество учителей Российской Федерации работает над </w:t>
      </w:r>
      <w:r w:rsidRPr="00E23AFB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ем</w:t>
      </w:r>
      <w:r w:rsidRPr="00E23AFB">
        <w:rPr>
          <w:rFonts w:ascii="Times New Roman" w:hAnsi="Times New Roman"/>
          <w:sz w:val="28"/>
          <w:szCs w:val="28"/>
        </w:rPr>
        <w:t xml:space="preserve"> компетенций учащихся путем внедрения на уроках </w:t>
      </w:r>
      <w:r>
        <w:rPr>
          <w:rFonts w:ascii="Times New Roman" w:hAnsi="Times New Roman"/>
          <w:sz w:val="28"/>
          <w:szCs w:val="28"/>
        </w:rPr>
        <w:t>Федеральных Государственных Образовательных Стандартов.  ФГОС</w:t>
      </w:r>
      <w:r w:rsidRPr="00E23AFB">
        <w:rPr>
          <w:rFonts w:ascii="Times New Roman" w:hAnsi="Times New Roman"/>
          <w:sz w:val="28"/>
          <w:szCs w:val="28"/>
        </w:rPr>
        <w:t xml:space="preserve"> способствует целостному восприятию учебного материала школьниками, включению большого числа творческих, проблемных и исследовательских заданий, формированию приемов контроля и самооценки учащихся. </w:t>
      </w:r>
    </w:p>
    <w:p w:rsidR="00DC74F6" w:rsidRPr="00E23AFB" w:rsidRDefault="00DC74F6" w:rsidP="00DC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AFB">
        <w:rPr>
          <w:rFonts w:ascii="Times New Roman" w:hAnsi="Times New Roman"/>
          <w:sz w:val="28"/>
          <w:szCs w:val="28"/>
        </w:rPr>
        <w:t>Овладение знаниями не является самоцелью, искусство мыслить, умение прим</w:t>
      </w:r>
      <w:r>
        <w:rPr>
          <w:rFonts w:ascii="Times New Roman" w:hAnsi="Times New Roman"/>
          <w:sz w:val="28"/>
          <w:szCs w:val="28"/>
        </w:rPr>
        <w:t>енять знания – вот главная цель</w:t>
      </w:r>
      <w:r w:rsidRPr="00E23A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23AFB">
        <w:rPr>
          <w:rFonts w:ascii="Times New Roman" w:hAnsi="Times New Roman"/>
          <w:sz w:val="28"/>
          <w:szCs w:val="28"/>
        </w:rPr>
        <w:t>Дистерверг</w:t>
      </w:r>
      <w:proofErr w:type="spellEnd"/>
      <w:r w:rsidRPr="00E23AFB">
        <w:rPr>
          <w:rFonts w:ascii="Times New Roman" w:hAnsi="Times New Roman"/>
          <w:sz w:val="28"/>
          <w:szCs w:val="28"/>
        </w:rPr>
        <w:t xml:space="preserve"> говорил: «Плохой учитель преподносит истину, хороший учит ее находить». Поэтому сегодня хочу познакомить вас с еще одним аспектом</w:t>
      </w:r>
      <w:r>
        <w:rPr>
          <w:rFonts w:ascii="Times New Roman" w:hAnsi="Times New Roman"/>
          <w:sz w:val="28"/>
          <w:szCs w:val="28"/>
        </w:rPr>
        <w:t xml:space="preserve"> применения ФГОС</w:t>
      </w:r>
      <w:r w:rsidRPr="00E23AFB">
        <w:rPr>
          <w:rFonts w:ascii="Times New Roman" w:hAnsi="Times New Roman"/>
          <w:sz w:val="28"/>
          <w:szCs w:val="28"/>
        </w:rPr>
        <w:t xml:space="preserve"> – он дает возможность формировать психологическое мышление учащихся.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AFB">
        <w:rPr>
          <w:rFonts w:ascii="Times New Roman" w:hAnsi="Times New Roman"/>
          <w:sz w:val="28"/>
          <w:szCs w:val="28"/>
        </w:rPr>
        <w:t xml:space="preserve">Начать хочу цитатой из книги Х. </w:t>
      </w:r>
      <w:proofErr w:type="spellStart"/>
      <w:r w:rsidRPr="00E23AFB">
        <w:rPr>
          <w:rFonts w:ascii="Times New Roman" w:hAnsi="Times New Roman"/>
          <w:sz w:val="28"/>
          <w:szCs w:val="28"/>
        </w:rPr>
        <w:t>Джебрана</w:t>
      </w:r>
      <w:proofErr w:type="spellEnd"/>
      <w:r w:rsidRPr="00E23AFB">
        <w:rPr>
          <w:rFonts w:ascii="Times New Roman" w:hAnsi="Times New Roman"/>
          <w:sz w:val="28"/>
          <w:szCs w:val="28"/>
        </w:rPr>
        <w:t xml:space="preserve"> «Пророк»: </w:t>
      </w:r>
    </w:p>
    <w:p w:rsidR="00DC74F6" w:rsidRPr="00E23AFB" w:rsidRDefault="00DC74F6" w:rsidP="00DC74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C74F6" w:rsidRPr="001A5D49" w:rsidRDefault="00DC74F6" w:rsidP="00DC74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5D49">
        <w:rPr>
          <w:rFonts w:ascii="Times New Roman" w:hAnsi="Times New Roman"/>
          <w:i/>
          <w:sz w:val="28"/>
          <w:szCs w:val="28"/>
        </w:rPr>
        <w:t>…Женщина с ребенком на руках сказала:</w:t>
      </w:r>
    </w:p>
    <w:p w:rsidR="00DC74F6" w:rsidRPr="001A5D49" w:rsidRDefault="00DC74F6" w:rsidP="00DC74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5D49">
        <w:rPr>
          <w:rFonts w:ascii="Times New Roman" w:hAnsi="Times New Roman"/>
          <w:i/>
          <w:sz w:val="28"/>
          <w:szCs w:val="28"/>
        </w:rPr>
        <w:t>- Скажите нам о детях.</w:t>
      </w:r>
    </w:p>
    <w:p w:rsidR="00DC74F6" w:rsidRPr="001A5D49" w:rsidRDefault="00DC74F6" w:rsidP="00DC74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5D49">
        <w:rPr>
          <w:rFonts w:ascii="Times New Roman" w:hAnsi="Times New Roman"/>
          <w:i/>
          <w:sz w:val="28"/>
          <w:szCs w:val="28"/>
        </w:rPr>
        <w:t>И он ответил так:</w:t>
      </w:r>
    </w:p>
    <w:p w:rsidR="00DC74F6" w:rsidRPr="001A5D49" w:rsidRDefault="00DC74F6" w:rsidP="00DC74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5D49">
        <w:rPr>
          <w:rFonts w:ascii="Times New Roman" w:hAnsi="Times New Roman"/>
          <w:i/>
          <w:sz w:val="28"/>
          <w:szCs w:val="28"/>
        </w:rPr>
        <w:t>- Ваши дети – это не ваши дети. Они сыновья и дочери Жизни, заботящейся о самой себе. Они появляются через вас, но не из вас. И хотя они принадлежат вам, вы не хозяева им. Вы можете подарить им вашу любовь, но не ваши думы, потому что у них есть собственные думы. Вы можете дать дом их телам, но не душам, ведь их души живут в доме Завтра. Вы можете стараться быть похожими на них, но не стремитесь сделать их похожими на себя, потому что ЖИЗНЬ не идет назад и не дожидается вечера. Вы только луки, из которых посланы вперед живые стрелы, которые вы зовете детьми.</w:t>
      </w:r>
    </w:p>
    <w:p w:rsidR="00DC74F6" w:rsidRPr="001A5D49" w:rsidRDefault="00DC74F6" w:rsidP="00DC74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C74F6" w:rsidRPr="00C27EFA" w:rsidRDefault="00DC74F6" w:rsidP="00DC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7EFA">
        <w:rPr>
          <w:rFonts w:ascii="Times New Roman" w:hAnsi="Times New Roman"/>
          <w:sz w:val="28"/>
          <w:szCs w:val="28"/>
        </w:rPr>
        <w:t>едагоги всего мира обеспокоены тем, что образование перестало отвечать своему истинному предназначению. Цель образования значительно сузилась, ограничившись лишь «загрузкой» школьников  основа</w:t>
      </w:r>
      <w:r>
        <w:rPr>
          <w:rFonts w:ascii="Times New Roman" w:hAnsi="Times New Roman"/>
          <w:sz w:val="28"/>
          <w:szCs w:val="28"/>
        </w:rPr>
        <w:t>ми</w:t>
      </w:r>
      <w:r w:rsidRPr="00C27EFA">
        <w:rPr>
          <w:rFonts w:ascii="Times New Roman" w:hAnsi="Times New Roman"/>
          <w:sz w:val="28"/>
          <w:szCs w:val="28"/>
        </w:rPr>
        <w:t xml:space="preserve"> наук. В известной притче говориться, что принести рыбу и накормить ее голодных легко, нужно научить их самих ловить для себя рыбу. Не нужно навязывать детям свои мысли и идеи, нужно научить их мыслить, сами</w:t>
      </w:r>
      <w:r>
        <w:rPr>
          <w:rFonts w:ascii="Times New Roman" w:hAnsi="Times New Roman"/>
          <w:sz w:val="28"/>
          <w:szCs w:val="28"/>
        </w:rPr>
        <w:t>м</w:t>
      </w:r>
      <w:r w:rsidRPr="00C27EFA">
        <w:rPr>
          <w:rFonts w:ascii="Times New Roman" w:hAnsi="Times New Roman"/>
          <w:sz w:val="28"/>
          <w:szCs w:val="28"/>
        </w:rPr>
        <w:t xml:space="preserve"> принимать верные решения в сложных ситуациях.</w:t>
      </w:r>
    </w:p>
    <w:p w:rsidR="00DC74F6" w:rsidRPr="00C27EFA" w:rsidRDefault="00DC74F6" w:rsidP="00DC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 xml:space="preserve"> В настоящее время задачей первостепенной важности стало считаться достижение высокого процента успеваемости. Для этого весь процесс обучения сводится к заучиванию и сдаче всевозможных тестов и экзаменов. Смысл образования практикуется как средство, позволяющее овладеть определенным объемом знаний, чтобы «благополучно» войти в мир взрослых, где господствуют законы материи. </w:t>
      </w:r>
    </w:p>
    <w:p w:rsidR="00DC74F6" w:rsidRPr="00C27EFA" w:rsidRDefault="00DC74F6" w:rsidP="00DC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lastRenderedPageBreak/>
        <w:t>Да, материальные потребности важны, никто не спорит. Каждому необходимо есть, пить, одеваться, иметь крышу над головой. Поэтому иные родители свое участие в воспитании детей стали понимать исключительно как «материальную» заботу: дать одежду, обеспечить едой. Однако человек – не только плоть, но и душа, у которой также есть потребности. Вот о чем не следует забывать родителям и педагогам! Нельзя допустить, чтобы наши дети подрастали, обделенные главной пищей для роста – духовной. Не получая этих «витаминов», ребенок может легко подхватить «вирус» безнравственности.</w:t>
      </w:r>
    </w:p>
    <w:p w:rsidR="00DC74F6" w:rsidRPr="00C27EFA" w:rsidRDefault="00DC74F6" w:rsidP="00DC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Во избежание этого, необходимо формировать психологическое мышление ребенка, его способность к оценке и самооценке, способность сопереживать, сочувствовать и сознавать. Для того чтобы образование отвечало своему истинному предназначению необходимо включать духовно-нравственные ценности в преподавание каждого предмета. Любой учебный предмет может стать средством формирования психологического мышления.</w:t>
      </w:r>
      <w:r>
        <w:rPr>
          <w:rFonts w:ascii="Times New Roman" w:hAnsi="Times New Roman"/>
          <w:sz w:val="28"/>
          <w:szCs w:val="28"/>
        </w:rPr>
        <w:t xml:space="preserve"> Применение ФГОС способствует переходу на новый уровень учебной деятельности, создаются условия для этого.</w:t>
      </w:r>
    </w:p>
    <w:p w:rsidR="00DC74F6" w:rsidRPr="00C27EFA" w:rsidRDefault="00DC74F6" w:rsidP="00DC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Сегодня не просто завоевать интерес и доверие детей. Соперники – телевидение, видео, компьютеры. Поэтому учителю приходится быть очень изобретательным, чтобы увлечь учеников, поставить их на путь познания и сформировать мыслящую личность.</w:t>
      </w:r>
    </w:p>
    <w:p w:rsidR="00DC74F6" w:rsidRPr="00E23AFB" w:rsidRDefault="00DC74F6" w:rsidP="00DC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AFB">
        <w:rPr>
          <w:rFonts w:ascii="Times New Roman" w:hAnsi="Times New Roman"/>
          <w:sz w:val="28"/>
          <w:szCs w:val="28"/>
        </w:rPr>
        <w:t>Чтобы создавать условия для этого и реализовать потенциал, заложенный в детях, не уроках математики рекомендуется применять следующие методы:</w:t>
      </w:r>
    </w:p>
    <w:p w:rsidR="00DC74F6" w:rsidRPr="00DE32AC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Pr="00DE32AC">
        <w:rPr>
          <w:rFonts w:ascii="Times New Roman" w:hAnsi="Times New Roman"/>
          <w:i/>
          <w:sz w:val="28"/>
          <w:szCs w:val="28"/>
        </w:rPr>
        <w:t>Сидение в тишине.</w:t>
      </w:r>
    </w:p>
    <w:p w:rsidR="00DC74F6" w:rsidRPr="00C27EFA" w:rsidRDefault="00DC74F6" w:rsidP="00DC7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Под тишиной понимается «умственная тишина» или «молчание ума», спокойное созерцание внутреннего мира.</w:t>
      </w:r>
      <w:r>
        <w:rPr>
          <w:rFonts w:ascii="Times New Roman" w:hAnsi="Times New Roman"/>
          <w:sz w:val="28"/>
          <w:szCs w:val="28"/>
        </w:rPr>
        <w:t xml:space="preserve"> Нужно попросить ребят сесть в удобной позе, расслабиться, закрыть глаза, сосредоточить внимание на дыхании. Такие упражнения ведут к уравновешенности, самоконтролю, улучшению памяти детей, умению концентрироваться, развивают интуицию. После них дети не только лучше ведут себя на занятии, но и легче усваивают знания. Рекомендуется начинать и заканчивать урок таким образом. Регулярная практика «сидения в тишине» помогает успокоить ум, сделать его ясным.</w:t>
      </w:r>
    </w:p>
    <w:p w:rsidR="00DC74F6" w:rsidRPr="00DE32AC" w:rsidRDefault="00DC74F6" w:rsidP="00DC74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E32AC">
        <w:rPr>
          <w:rFonts w:ascii="Times New Roman" w:hAnsi="Times New Roman"/>
          <w:i/>
          <w:sz w:val="28"/>
          <w:szCs w:val="28"/>
        </w:rPr>
        <w:t>Настрой на позитивные мысли.</w:t>
      </w:r>
    </w:p>
    <w:p w:rsidR="00DC74F6" w:rsidRPr="00C27EFA" w:rsidRDefault="00DC74F6" w:rsidP="00DC74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Настрой на добрый лад создает в душе чувство равновесия и гармонии. Значение позитивного мышления огромно. Оно помогает развить уверенность в себе, устраняет страх, наполняет человека спокойствием и доброжелательностью.</w:t>
      </w:r>
    </w:p>
    <w:p w:rsidR="00DC74F6" w:rsidRPr="00DE32AC" w:rsidRDefault="00DC74F6" w:rsidP="00DC74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E32AC">
        <w:rPr>
          <w:rFonts w:ascii="Times New Roman" w:hAnsi="Times New Roman"/>
          <w:i/>
          <w:sz w:val="28"/>
          <w:szCs w:val="28"/>
        </w:rPr>
        <w:t>Рассказывание историй (притч, сказок, стихов) и их обсуждение.</w:t>
      </w:r>
    </w:p>
    <w:p w:rsidR="00DC74F6" w:rsidRDefault="00DC74F6" w:rsidP="00DC74F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На жизнь многих известных личностей, по их собственным признаниям, большое влияние оказали сказки, рассказы и истории, услышанные в детстве. Истории всегда служили средством передачи информации от поколения к поколению, были главным методом воспитания и формирования мышления.</w:t>
      </w:r>
      <w:r>
        <w:rPr>
          <w:rFonts w:ascii="Times New Roman" w:hAnsi="Times New Roman"/>
          <w:sz w:val="28"/>
          <w:szCs w:val="28"/>
        </w:rPr>
        <w:t xml:space="preserve"> Все дети, даже те, которые поначалу не любят математику, меняют свое поведение, становятся сосредоточенными зрителями и слушателями, когда учитель рассказывает  о жизни ученых, интересных фактах их биографии и истории сделанных ими открытий.</w:t>
      </w:r>
    </w:p>
    <w:p w:rsidR="00DC74F6" w:rsidRPr="00DE32AC" w:rsidRDefault="00DC74F6" w:rsidP="00DC74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Г</w:t>
      </w:r>
      <w:r w:rsidRPr="00DE32AC">
        <w:rPr>
          <w:rFonts w:ascii="Times New Roman" w:hAnsi="Times New Roman"/>
          <w:i/>
          <w:sz w:val="28"/>
          <w:szCs w:val="28"/>
        </w:rPr>
        <w:t>рупповая деятельность.</w:t>
      </w:r>
    </w:p>
    <w:p w:rsidR="00DC74F6" w:rsidRDefault="00DC74F6" w:rsidP="00DC74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Человек – существо коллективное. Он живет и работает в обществе и для общества. И, чтобы жизнь удалась, человек должен усвоить науку общения, научиться взаимодействовать и жить с другими людьми в мире и гармонии.</w:t>
      </w:r>
      <w:r>
        <w:rPr>
          <w:rFonts w:ascii="Times New Roman" w:hAnsi="Times New Roman"/>
          <w:sz w:val="28"/>
          <w:szCs w:val="28"/>
        </w:rPr>
        <w:t xml:space="preserve"> В качестве групповой деятельности можно предложить детям игры, конкурсы, выполнение совместных заданий и работу над групповыми проектами.</w:t>
      </w:r>
    </w:p>
    <w:p w:rsidR="00DC74F6" w:rsidRPr="00C27EFA" w:rsidRDefault="00DC74F6" w:rsidP="00DC74F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Каждый учитель имеет свой собственный стиль обучения. Каждый по своему находит конта</w:t>
      </w:r>
      <w:proofErr w:type="gramStart"/>
      <w:r w:rsidRPr="00C27EFA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EFA">
        <w:rPr>
          <w:rFonts w:ascii="Times New Roman" w:hAnsi="Times New Roman"/>
          <w:sz w:val="28"/>
          <w:szCs w:val="28"/>
        </w:rPr>
        <w:t>с кл</w:t>
      </w:r>
      <w:proofErr w:type="gramEnd"/>
      <w:r w:rsidRPr="00C27EFA">
        <w:rPr>
          <w:rFonts w:ascii="Times New Roman" w:hAnsi="Times New Roman"/>
          <w:sz w:val="28"/>
          <w:szCs w:val="28"/>
        </w:rPr>
        <w:t>ассом и известными приемами добивается внимания учеников. Кроме того, на уроках обязательно нужен творческий подход к теме, поэтому дать план преподавания невозможно. Но вместе с тем есть несколько важных моментов, о которых обязательно нужно знать учителю</w:t>
      </w:r>
      <w:r>
        <w:rPr>
          <w:rFonts w:ascii="Times New Roman" w:hAnsi="Times New Roman"/>
          <w:sz w:val="28"/>
          <w:szCs w:val="28"/>
        </w:rPr>
        <w:t>, чтобы достучаться до детских сердец, увидеть в каждом ученике то, что скрыто от других, позволить ему раскрыться.</w:t>
      </w:r>
    </w:p>
    <w:p w:rsidR="00DC74F6" w:rsidRPr="001D149C" w:rsidRDefault="00DC74F6" w:rsidP="00DC74F6">
      <w:pPr>
        <w:pStyle w:val="a3"/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1D149C">
        <w:rPr>
          <w:rFonts w:ascii="Times New Roman" w:hAnsi="Times New Roman"/>
          <w:i/>
          <w:sz w:val="28"/>
          <w:szCs w:val="28"/>
        </w:rPr>
        <w:t>Не требовать заучивания.</w:t>
      </w:r>
    </w:p>
    <w:p w:rsidR="00DC74F6" w:rsidRPr="00C27EFA" w:rsidRDefault="00DC74F6" w:rsidP="00DC74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 xml:space="preserve">Не надо требовать, чтобы дети учили и пересказывали </w:t>
      </w:r>
      <w:r>
        <w:rPr>
          <w:rFonts w:ascii="Times New Roman" w:hAnsi="Times New Roman"/>
          <w:sz w:val="28"/>
          <w:szCs w:val="28"/>
        </w:rPr>
        <w:t>материал</w:t>
      </w:r>
      <w:r w:rsidRPr="00C27EFA">
        <w:rPr>
          <w:rFonts w:ascii="Times New Roman" w:hAnsi="Times New Roman"/>
          <w:sz w:val="28"/>
          <w:szCs w:val="28"/>
        </w:rPr>
        <w:t xml:space="preserve"> прошлого урока дословно, пусть </w:t>
      </w:r>
      <w:r>
        <w:rPr>
          <w:rFonts w:ascii="Times New Roman" w:hAnsi="Times New Roman"/>
          <w:sz w:val="28"/>
          <w:szCs w:val="28"/>
        </w:rPr>
        <w:t>передают суть, выделяют</w:t>
      </w:r>
      <w:r w:rsidRPr="00C27EFA">
        <w:rPr>
          <w:rFonts w:ascii="Times New Roman" w:hAnsi="Times New Roman"/>
          <w:sz w:val="28"/>
          <w:szCs w:val="28"/>
        </w:rPr>
        <w:t xml:space="preserve"> мысль.</w:t>
      </w:r>
    </w:p>
    <w:p w:rsidR="00DC74F6" w:rsidRPr="001D149C" w:rsidRDefault="00DC74F6" w:rsidP="00DC74F6">
      <w:pPr>
        <w:pStyle w:val="a3"/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1D149C">
        <w:rPr>
          <w:rFonts w:ascii="Times New Roman" w:hAnsi="Times New Roman"/>
          <w:i/>
          <w:sz w:val="28"/>
          <w:szCs w:val="28"/>
        </w:rPr>
        <w:t>Не спешить ставить оценки.</w:t>
      </w:r>
    </w:p>
    <w:p w:rsidR="00DC74F6" w:rsidRPr="00C27EFA" w:rsidRDefault="00DC74F6" w:rsidP="00DC74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Учитель должен помнить, что цель его встречи с учениками – помочь им овладеть знаниями, научить их мыслить. Каждый ребен</w:t>
      </w:r>
      <w:r>
        <w:rPr>
          <w:rFonts w:ascii="Times New Roman" w:hAnsi="Times New Roman"/>
          <w:sz w:val="28"/>
          <w:szCs w:val="28"/>
        </w:rPr>
        <w:t>ок проходит этот путь по-</w:t>
      </w:r>
      <w:r w:rsidRPr="00C27EFA">
        <w:rPr>
          <w:rFonts w:ascii="Times New Roman" w:hAnsi="Times New Roman"/>
          <w:sz w:val="28"/>
          <w:szCs w:val="28"/>
        </w:rPr>
        <w:t>своему. Кто-то из учеников может правильно понять тему, но при этом не найти подходящих слов для выражения своих мыслей, поэтому не следует спешить давать оценку его ответу. Кроме того, похвалив одного ученика и раскритиковав другого за ответ, учитель может развить комплекс неполноценности у одного и гордыню у другого. Лучший метод – чуткое отноше</w:t>
      </w:r>
      <w:r>
        <w:rPr>
          <w:rFonts w:ascii="Times New Roman" w:hAnsi="Times New Roman"/>
          <w:sz w:val="28"/>
          <w:szCs w:val="28"/>
        </w:rPr>
        <w:t>ние к любому ответу</w:t>
      </w:r>
      <w:r w:rsidRPr="00C27E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принят</w:t>
      </w:r>
      <w:r w:rsidRPr="00C27EFA">
        <w:rPr>
          <w:rFonts w:ascii="Times New Roman" w:hAnsi="Times New Roman"/>
          <w:sz w:val="28"/>
          <w:szCs w:val="28"/>
        </w:rPr>
        <w:t>ие каждого высказывани</w:t>
      </w:r>
      <w:r>
        <w:rPr>
          <w:rFonts w:ascii="Times New Roman" w:hAnsi="Times New Roman"/>
          <w:sz w:val="28"/>
          <w:szCs w:val="28"/>
        </w:rPr>
        <w:t xml:space="preserve">я и его обсуждение. Когда учитель сочтет нужным оценить труд </w:t>
      </w:r>
      <w:r w:rsidRPr="00C27EFA">
        <w:rPr>
          <w:rFonts w:ascii="Times New Roman" w:hAnsi="Times New Roman"/>
          <w:sz w:val="28"/>
          <w:szCs w:val="28"/>
        </w:rPr>
        <w:t>или ответ учеников, пусть его оценка будет тщательно взвешенной и непременно направленной на укрепление в ребенке веры в свои силы и пробуждение его к творчеству.</w:t>
      </w:r>
    </w:p>
    <w:p w:rsidR="00DC74F6" w:rsidRPr="001D149C" w:rsidRDefault="00DC74F6" w:rsidP="00DC74F6">
      <w:pPr>
        <w:pStyle w:val="a3"/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1D149C">
        <w:rPr>
          <w:rFonts w:ascii="Times New Roman" w:hAnsi="Times New Roman"/>
          <w:i/>
          <w:sz w:val="28"/>
          <w:szCs w:val="28"/>
        </w:rPr>
        <w:t>Свобода и время</w:t>
      </w:r>
    </w:p>
    <w:p w:rsidR="00DC74F6" w:rsidRPr="00C27EFA" w:rsidRDefault="00DC74F6" w:rsidP="00DC74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Учитель не должен навязывать классу собственное мнение. Не исключено, что его зрелое понимание обсуждаемой жизненной темы может пока не найти отклика в душе одного или целого ряда учеников. При обсуждении вопросов, касающихся духовной сферы, необходима полная свобода детей и достаточно времени. Ведь речь идет не о получении учителем правильного ответа, а о выборе решения сложной нравственной и психологической проблемы. Пусть вас не пугает возникновение споров и несогласие учеников с вашей идеей. Напротив, если ученики безоговорочно принимают ваши мысли, это может быть признаком того, что тема не затронула их сердец.</w:t>
      </w:r>
    </w:p>
    <w:p w:rsidR="00DC74F6" w:rsidRPr="001D149C" w:rsidRDefault="00DC74F6" w:rsidP="00DC74F6">
      <w:pPr>
        <w:pStyle w:val="a3"/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1D149C">
        <w:rPr>
          <w:rFonts w:ascii="Times New Roman" w:hAnsi="Times New Roman"/>
          <w:i/>
          <w:sz w:val="28"/>
          <w:szCs w:val="28"/>
        </w:rPr>
        <w:t>Связь с жизнью.</w:t>
      </w:r>
    </w:p>
    <w:p w:rsidR="00DC74F6" w:rsidRPr="00C27EFA" w:rsidRDefault="00DC74F6" w:rsidP="00DC74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Без тесной связи с окружающей действительностью тема урока может быть осмыслена лишь теоретически</w:t>
      </w:r>
      <w:r>
        <w:rPr>
          <w:rFonts w:ascii="Times New Roman" w:hAnsi="Times New Roman"/>
          <w:sz w:val="28"/>
          <w:szCs w:val="28"/>
        </w:rPr>
        <w:t>. Поэ</w:t>
      </w:r>
      <w:r w:rsidRPr="00C27EFA">
        <w:rPr>
          <w:rFonts w:ascii="Times New Roman" w:hAnsi="Times New Roman"/>
          <w:sz w:val="28"/>
          <w:szCs w:val="28"/>
        </w:rPr>
        <w:t xml:space="preserve">тому при подготовке </w:t>
      </w:r>
      <w:r>
        <w:rPr>
          <w:rFonts w:ascii="Times New Roman" w:hAnsi="Times New Roman"/>
          <w:sz w:val="28"/>
          <w:szCs w:val="28"/>
        </w:rPr>
        <w:t>к</w:t>
      </w:r>
      <w:r w:rsidRPr="00C27EFA">
        <w:rPr>
          <w:rFonts w:ascii="Times New Roman" w:hAnsi="Times New Roman"/>
          <w:sz w:val="28"/>
          <w:szCs w:val="28"/>
        </w:rPr>
        <w:t xml:space="preserve"> урок</w:t>
      </w:r>
      <w:r>
        <w:rPr>
          <w:rFonts w:ascii="Times New Roman" w:hAnsi="Times New Roman"/>
          <w:sz w:val="28"/>
          <w:szCs w:val="28"/>
        </w:rPr>
        <w:t>у</w:t>
      </w:r>
      <w:r w:rsidRPr="00C27EFA">
        <w:rPr>
          <w:rFonts w:ascii="Times New Roman" w:hAnsi="Times New Roman"/>
          <w:sz w:val="28"/>
          <w:szCs w:val="28"/>
        </w:rPr>
        <w:t xml:space="preserve">  учитель должен спросить себя: «Насколько близко к жизни моих учеников то</w:t>
      </w:r>
      <w:r>
        <w:rPr>
          <w:rFonts w:ascii="Times New Roman" w:hAnsi="Times New Roman"/>
          <w:sz w:val="28"/>
          <w:szCs w:val="28"/>
        </w:rPr>
        <w:t>,</w:t>
      </w:r>
      <w:r w:rsidRPr="00C27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27EFA">
        <w:rPr>
          <w:rFonts w:ascii="Times New Roman" w:hAnsi="Times New Roman"/>
          <w:sz w:val="28"/>
          <w:szCs w:val="28"/>
        </w:rPr>
        <w:t xml:space="preserve"> чем я буду говорить с ними?»</w:t>
      </w:r>
      <w:r>
        <w:rPr>
          <w:rFonts w:ascii="Times New Roman" w:hAnsi="Times New Roman"/>
          <w:sz w:val="28"/>
          <w:szCs w:val="28"/>
        </w:rPr>
        <w:t>, подбирать или составлять такие задания, условия которых знакомы учащимся, а решение вызывает практический интерес.</w:t>
      </w:r>
    </w:p>
    <w:p w:rsidR="00DC74F6" w:rsidRPr="001D149C" w:rsidRDefault="00DC74F6" w:rsidP="00DC74F6">
      <w:pPr>
        <w:pStyle w:val="a3"/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1D149C">
        <w:rPr>
          <w:rFonts w:ascii="Times New Roman" w:hAnsi="Times New Roman"/>
          <w:i/>
          <w:sz w:val="28"/>
          <w:szCs w:val="28"/>
        </w:rPr>
        <w:t>Образ учителя.</w:t>
      </w:r>
    </w:p>
    <w:p w:rsidR="00DC74F6" w:rsidRPr="00C27EFA" w:rsidRDefault="00DC74F6" w:rsidP="00DC74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lastRenderedPageBreak/>
        <w:t>Личность воспитателя, наставника всегда много значит для детей. Учитель должен показать ученикам единство излагаемых им мыслей и собственного поведения. Только в этом случае будет положен путь к сердцам учеников. Дети не терпят фальши.</w:t>
      </w:r>
    </w:p>
    <w:p w:rsidR="00DC74F6" w:rsidRPr="00C27EFA" w:rsidRDefault="00DC74F6" w:rsidP="00DC74F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 xml:space="preserve">Учитель, который учит детей мыслить, понимать и признавать общечеловеческие ценности, </w:t>
      </w:r>
      <w:proofErr w:type="gramStart"/>
      <w:r w:rsidRPr="00C27EFA">
        <w:rPr>
          <w:rFonts w:ascii="Times New Roman" w:hAnsi="Times New Roman"/>
          <w:sz w:val="28"/>
          <w:szCs w:val="28"/>
        </w:rPr>
        <w:t>должен</w:t>
      </w:r>
      <w:proofErr w:type="gramEnd"/>
      <w:r w:rsidRPr="00C27EFA">
        <w:rPr>
          <w:rFonts w:ascii="Times New Roman" w:hAnsi="Times New Roman"/>
          <w:sz w:val="28"/>
          <w:szCs w:val="28"/>
        </w:rPr>
        <w:t xml:space="preserve"> прежде всего сам осмыслить эти ценности. И это, пожалуй, самое главное. Только при наличии этого условия возможно выполнение первых четырех требований.</w:t>
      </w:r>
    </w:p>
    <w:p w:rsidR="00DC74F6" w:rsidRPr="00C27EFA" w:rsidRDefault="00DC74F6" w:rsidP="00DC74F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Хорошим подтверждением этому служит следующее стихотворение, которое можно считать ответом детей на наши попытки научить их чему-либо.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 xml:space="preserve">                                                    УЧИТЕЛЮ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Чем проповедь выслушивать,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Мне лучше бы взглянуть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И лучше проводить меня,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Чем указать мне путь.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Глаза мои внимательны,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Заметят без труда: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Слова порой запутаны,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Пример же – никогда.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Тот лучший мой учитель,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Кто веру в жизнь провел.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 xml:space="preserve">Добро увидеть в действии – 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Вот лучшая из школ.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И если все мне показать –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Я выучу урок,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Понятней мне движенье рук,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Чем быстрых слов поток.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Я, может, и поверю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Хорошим словесам,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Но будет лучше посмотреть,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Что делаешь ты сам.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Вдруг я неправильно пойму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Прекрасный твой совет,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Зато пойму, как ты живешь:</w:t>
      </w: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По правде или нет!</w:t>
      </w:r>
    </w:p>
    <w:p w:rsidR="00DC74F6" w:rsidRPr="00C27EFA" w:rsidRDefault="00DC74F6" w:rsidP="00DC74F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Развитие внутреннего мира ребенка, формирование нравственности и психологического мышления у детей должно стать главной задачей системы образования.</w:t>
      </w:r>
    </w:p>
    <w:p w:rsidR="00DC74F6" w:rsidRPr="00C27EFA" w:rsidRDefault="00DC74F6" w:rsidP="00DC74F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t>Целью образования, как подсказывает само слово, должно быть созидание, формирование образа человека созидательного, человека совершенного характера. А совершенный характер – это единство и согласие трех: сердца, ума и рук. Если ребенок научится слушать свое сердце и делать только то, что подсказывает сердце, то он найдет свое место в жизни и выполнит свою миссию ЧЕЛОВЕКА на Земле.</w:t>
      </w:r>
    </w:p>
    <w:p w:rsidR="00DC74F6" w:rsidRDefault="00DC74F6" w:rsidP="00DC74F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27EFA">
        <w:rPr>
          <w:rFonts w:ascii="Times New Roman" w:hAnsi="Times New Roman"/>
          <w:sz w:val="28"/>
          <w:szCs w:val="28"/>
        </w:rPr>
        <w:lastRenderedPageBreak/>
        <w:t>Эта цель достижима при</w:t>
      </w:r>
      <w:r>
        <w:rPr>
          <w:rFonts w:ascii="Times New Roman" w:hAnsi="Times New Roman"/>
          <w:sz w:val="28"/>
          <w:szCs w:val="28"/>
        </w:rPr>
        <w:t xml:space="preserve"> использовании на уроках ФГОС и </w:t>
      </w:r>
      <w:r w:rsidRPr="00C27EF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в учебном процессе</w:t>
      </w:r>
      <w:r w:rsidRPr="00C27EFA">
        <w:rPr>
          <w:rFonts w:ascii="Times New Roman" w:hAnsi="Times New Roman"/>
          <w:sz w:val="28"/>
          <w:szCs w:val="28"/>
        </w:rPr>
        <w:t xml:space="preserve"> настоящих учителей. Только любящий детей и преданный своему делу учитель способен оказать неоценимую помощь в формировании мышления и гармоничном становлении Человека.</w:t>
      </w:r>
    </w:p>
    <w:p w:rsidR="00DC74F6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4F6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4F6" w:rsidRPr="00C27EFA" w:rsidRDefault="00DC74F6" w:rsidP="00DC74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3D2" w:rsidRDefault="009643D2"/>
    <w:sectPr w:rsidR="009643D2" w:rsidSect="009A41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1D46"/>
    <w:multiLevelType w:val="hybridMultilevel"/>
    <w:tmpl w:val="D95EABD2"/>
    <w:lvl w:ilvl="0" w:tplc="1AD60B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4F6"/>
    <w:rsid w:val="00525F49"/>
    <w:rsid w:val="00874F15"/>
    <w:rsid w:val="009643D2"/>
    <w:rsid w:val="00DC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2016-03-06T07:00:00Z</dcterms:created>
  <dcterms:modified xsi:type="dcterms:W3CDTF">2016-03-06T07:00:00Z</dcterms:modified>
</cp:coreProperties>
</file>