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ED" w:rsidRPr="000D54ED" w:rsidRDefault="000D54ED" w:rsidP="000D54ED">
      <w:pPr>
        <w:spacing w:after="0" w:line="240" w:lineRule="auto"/>
        <w:rPr>
          <w:rFonts w:ascii="Times New Roman" w:hAnsi="Times New Roman" w:cs="Times New Roman"/>
          <w:b/>
          <w:sz w:val="28"/>
          <w:szCs w:val="28"/>
        </w:rPr>
      </w:pPr>
      <w:r w:rsidRPr="000D54ED">
        <w:rPr>
          <w:rFonts w:ascii="Times New Roman" w:hAnsi="Times New Roman" w:cs="Times New Roman"/>
          <w:b/>
          <w:sz w:val="28"/>
          <w:szCs w:val="28"/>
        </w:rPr>
        <w:t xml:space="preserve">                                   МБДОУ «Детский сад №119»</w:t>
      </w:r>
    </w:p>
    <w:p w:rsidR="000D54ED" w:rsidRPr="000D54ED" w:rsidRDefault="000D54ED" w:rsidP="000D54ED">
      <w:pPr>
        <w:spacing w:after="0" w:line="240" w:lineRule="auto"/>
        <w:jc w:val="center"/>
        <w:rPr>
          <w:rFonts w:ascii="Times New Roman" w:hAnsi="Times New Roman" w:cs="Times New Roman"/>
          <w:b/>
          <w:sz w:val="28"/>
          <w:szCs w:val="28"/>
        </w:rPr>
      </w:pPr>
    </w:p>
    <w:p w:rsidR="000D54ED" w:rsidRPr="000D54ED" w:rsidRDefault="000D54ED" w:rsidP="000D54ED">
      <w:pPr>
        <w:spacing w:after="0" w:line="240" w:lineRule="auto"/>
        <w:jc w:val="center"/>
        <w:rPr>
          <w:rFonts w:ascii="Times New Roman" w:hAnsi="Times New Roman" w:cs="Times New Roman"/>
          <w:b/>
          <w:sz w:val="28"/>
          <w:szCs w:val="28"/>
        </w:rPr>
      </w:pPr>
    </w:p>
    <w:p w:rsidR="000D54ED" w:rsidRPr="000D54ED" w:rsidRDefault="000D54ED" w:rsidP="000D54ED">
      <w:pPr>
        <w:spacing w:after="0" w:line="240" w:lineRule="auto"/>
        <w:jc w:val="center"/>
        <w:rPr>
          <w:rFonts w:ascii="Times New Roman" w:hAnsi="Times New Roman" w:cs="Times New Roman"/>
          <w:b/>
          <w:sz w:val="28"/>
          <w:szCs w:val="28"/>
        </w:rPr>
      </w:pPr>
    </w:p>
    <w:p w:rsidR="000D54ED" w:rsidRPr="000D54ED" w:rsidRDefault="000D54ED" w:rsidP="000D54ED">
      <w:pPr>
        <w:spacing w:after="0" w:line="240" w:lineRule="auto"/>
        <w:jc w:val="center"/>
        <w:rPr>
          <w:rFonts w:ascii="Times New Roman" w:hAnsi="Times New Roman" w:cs="Times New Roman"/>
          <w:b/>
          <w:sz w:val="28"/>
          <w:szCs w:val="28"/>
        </w:rPr>
      </w:pPr>
    </w:p>
    <w:p w:rsidR="000D54ED" w:rsidRPr="000D54ED" w:rsidRDefault="000D54ED" w:rsidP="000D54ED">
      <w:pPr>
        <w:spacing w:after="0" w:line="240" w:lineRule="auto"/>
        <w:jc w:val="center"/>
        <w:rPr>
          <w:rFonts w:ascii="Times New Roman" w:hAnsi="Times New Roman" w:cs="Times New Roman"/>
          <w:b/>
          <w:sz w:val="72"/>
          <w:szCs w:val="28"/>
        </w:rPr>
      </w:pPr>
      <w:r w:rsidRPr="000D54ED">
        <w:rPr>
          <w:rFonts w:ascii="Times New Roman" w:hAnsi="Times New Roman" w:cs="Times New Roman"/>
          <w:b/>
          <w:sz w:val="72"/>
          <w:szCs w:val="28"/>
        </w:rPr>
        <w:t>Проект</w:t>
      </w:r>
    </w:p>
    <w:p w:rsidR="000D54ED" w:rsidRPr="000D54ED" w:rsidRDefault="000D54ED" w:rsidP="000D54ED">
      <w:pPr>
        <w:spacing w:after="0" w:line="240" w:lineRule="auto"/>
        <w:jc w:val="center"/>
        <w:rPr>
          <w:rFonts w:ascii="Times New Roman" w:hAnsi="Times New Roman" w:cs="Times New Roman"/>
          <w:b/>
          <w:sz w:val="72"/>
          <w:szCs w:val="28"/>
        </w:rPr>
      </w:pPr>
      <w:r w:rsidRPr="000D54ED">
        <w:rPr>
          <w:rFonts w:ascii="Times New Roman" w:hAnsi="Times New Roman" w:cs="Times New Roman"/>
          <w:b/>
          <w:sz w:val="72"/>
          <w:szCs w:val="28"/>
        </w:rPr>
        <w:t xml:space="preserve"> «Гимнастика мозга </w:t>
      </w:r>
    </w:p>
    <w:p w:rsidR="000D54ED" w:rsidRPr="000D54ED" w:rsidRDefault="000D54ED" w:rsidP="000D54ED">
      <w:pPr>
        <w:spacing w:after="0" w:line="240" w:lineRule="auto"/>
        <w:jc w:val="center"/>
        <w:rPr>
          <w:rFonts w:ascii="Times New Roman" w:hAnsi="Times New Roman" w:cs="Times New Roman"/>
          <w:b/>
          <w:sz w:val="72"/>
          <w:szCs w:val="28"/>
        </w:rPr>
      </w:pPr>
      <w:r w:rsidRPr="000D54ED">
        <w:rPr>
          <w:rFonts w:ascii="Times New Roman" w:hAnsi="Times New Roman" w:cs="Times New Roman"/>
          <w:b/>
          <w:sz w:val="72"/>
          <w:szCs w:val="28"/>
        </w:rPr>
        <w:t>в воде»</w:t>
      </w:r>
    </w:p>
    <w:p w:rsidR="000D54ED" w:rsidRPr="000D54ED" w:rsidRDefault="000D54ED" w:rsidP="000D54ED">
      <w:pPr>
        <w:spacing w:after="0" w:line="240" w:lineRule="auto"/>
        <w:jc w:val="center"/>
        <w:rPr>
          <w:rFonts w:ascii="Times New Roman" w:hAnsi="Times New Roman" w:cs="Times New Roman"/>
          <w:b/>
          <w:sz w:val="72"/>
          <w:szCs w:val="28"/>
        </w:rPr>
      </w:pPr>
    </w:p>
    <w:p w:rsidR="000D54ED" w:rsidRPr="000D54ED" w:rsidRDefault="000D54ED" w:rsidP="000D54ED">
      <w:pPr>
        <w:spacing w:after="0" w:line="240" w:lineRule="auto"/>
        <w:jc w:val="center"/>
        <w:rPr>
          <w:rFonts w:ascii="Times New Roman" w:hAnsi="Times New Roman" w:cs="Times New Roman"/>
          <w:b/>
          <w:sz w:val="72"/>
          <w:szCs w:val="28"/>
        </w:rPr>
      </w:pPr>
      <w:r w:rsidRPr="000D54ED">
        <w:rPr>
          <w:noProof/>
          <w:lang w:eastAsia="ru-RU"/>
        </w:rPr>
        <w:drawing>
          <wp:inline distT="0" distB="0" distL="0" distR="0">
            <wp:extent cx="5419725" cy="3888652"/>
            <wp:effectExtent l="19050" t="0" r="9525" b="0"/>
            <wp:docPr id="1" name="Рисунок 7" descr="http://sergeyinfo.ru/wp-content/uploads/2015/11/cere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rgeyinfo.ru/wp-content/uploads/2015/11/cerebro.jpg"/>
                    <pic:cNvPicPr>
                      <a:picLocks noChangeAspect="1" noChangeArrowheads="1"/>
                    </pic:cNvPicPr>
                  </pic:nvPicPr>
                  <pic:blipFill>
                    <a:blip r:embed="rId5"/>
                    <a:srcRect/>
                    <a:stretch>
                      <a:fillRect/>
                    </a:stretch>
                  </pic:blipFill>
                  <pic:spPr bwMode="auto">
                    <a:xfrm>
                      <a:off x="0" y="0"/>
                      <a:ext cx="5422257" cy="3890469"/>
                    </a:xfrm>
                    <a:prstGeom prst="rect">
                      <a:avLst/>
                    </a:prstGeom>
                    <a:noFill/>
                    <a:ln w="9525">
                      <a:noFill/>
                      <a:miter lim="800000"/>
                      <a:headEnd/>
                      <a:tailEnd/>
                    </a:ln>
                  </pic:spPr>
                </pic:pic>
              </a:graphicData>
            </a:graphic>
          </wp:inline>
        </w:drawing>
      </w:r>
    </w:p>
    <w:p w:rsidR="000D54ED" w:rsidRPr="000D54ED" w:rsidRDefault="000D54ED" w:rsidP="000D54ED">
      <w:pPr>
        <w:spacing w:after="0" w:line="240" w:lineRule="auto"/>
        <w:jc w:val="right"/>
        <w:rPr>
          <w:rFonts w:ascii="Times New Roman" w:hAnsi="Times New Roman" w:cs="Times New Roman"/>
          <w:b/>
          <w:sz w:val="32"/>
          <w:szCs w:val="28"/>
        </w:rPr>
      </w:pPr>
      <w:r w:rsidRPr="000D54ED">
        <w:rPr>
          <w:rFonts w:ascii="Times New Roman" w:hAnsi="Times New Roman" w:cs="Times New Roman"/>
          <w:b/>
          <w:sz w:val="32"/>
          <w:szCs w:val="28"/>
        </w:rPr>
        <w:t>Разработала:</w:t>
      </w:r>
    </w:p>
    <w:p w:rsidR="000D54ED" w:rsidRPr="000D54ED" w:rsidRDefault="000D54ED" w:rsidP="000D54ED">
      <w:pPr>
        <w:spacing w:after="0" w:line="240" w:lineRule="auto"/>
        <w:jc w:val="right"/>
        <w:rPr>
          <w:rFonts w:ascii="Times New Roman" w:hAnsi="Times New Roman" w:cs="Times New Roman"/>
          <w:b/>
          <w:sz w:val="32"/>
          <w:szCs w:val="28"/>
        </w:rPr>
      </w:pPr>
      <w:r w:rsidRPr="000D54ED">
        <w:rPr>
          <w:rFonts w:ascii="Times New Roman" w:hAnsi="Times New Roman" w:cs="Times New Roman"/>
          <w:b/>
          <w:sz w:val="32"/>
          <w:szCs w:val="28"/>
        </w:rPr>
        <w:t xml:space="preserve">инструктор </w:t>
      </w:r>
      <w:proofErr w:type="gramStart"/>
      <w:r w:rsidRPr="000D54ED">
        <w:rPr>
          <w:rFonts w:ascii="Times New Roman" w:hAnsi="Times New Roman" w:cs="Times New Roman"/>
          <w:b/>
          <w:sz w:val="32"/>
          <w:szCs w:val="28"/>
        </w:rPr>
        <w:t>по</w:t>
      </w:r>
      <w:proofErr w:type="gramEnd"/>
    </w:p>
    <w:p w:rsidR="000D54ED" w:rsidRPr="000D54ED" w:rsidRDefault="000D54ED" w:rsidP="000D54ED">
      <w:pPr>
        <w:spacing w:after="0" w:line="240" w:lineRule="auto"/>
        <w:jc w:val="right"/>
        <w:rPr>
          <w:rFonts w:ascii="Times New Roman" w:hAnsi="Times New Roman" w:cs="Times New Roman"/>
          <w:b/>
          <w:sz w:val="32"/>
          <w:szCs w:val="28"/>
        </w:rPr>
      </w:pPr>
      <w:r w:rsidRPr="000D54ED">
        <w:rPr>
          <w:rFonts w:ascii="Times New Roman" w:hAnsi="Times New Roman" w:cs="Times New Roman"/>
          <w:b/>
          <w:sz w:val="32"/>
          <w:szCs w:val="28"/>
        </w:rPr>
        <w:t xml:space="preserve">физической культуре </w:t>
      </w:r>
    </w:p>
    <w:p w:rsidR="000D54ED" w:rsidRPr="000D54ED" w:rsidRDefault="000D54ED" w:rsidP="000D54ED">
      <w:pPr>
        <w:spacing w:after="0" w:line="240" w:lineRule="auto"/>
        <w:jc w:val="right"/>
        <w:rPr>
          <w:rFonts w:ascii="Times New Roman" w:hAnsi="Times New Roman" w:cs="Times New Roman"/>
          <w:b/>
          <w:sz w:val="32"/>
          <w:szCs w:val="28"/>
        </w:rPr>
      </w:pPr>
      <w:proofErr w:type="spellStart"/>
      <w:r w:rsidRPr="000D54ED">
        <w:rPr>
          <w:rFonts w:ascii="Times New Roman" w:hAnsi="Times New Roman" w:cs="Times New Roman"/>
          <w:b/>
          <w:sz w:val="32"/>
          <w:szCs w:val="28"/>
        </w:rPr>
        <w:t>Поташова</w:t>
      </w:r>
      <w:proofErr w:type="spellEnd"/>
      <w:r w:rsidRPr="000D54ED">
        <w:rPr>
          <w:rFonts w:ascii="Times New Roman" w:hAnsi="Times New Roman" w:cs="Times New Roman"/>
          <w:b/>
          <w:sz w:val="32"/>
          <w:szCs w:val="28"/>
        </w:rPr>
        <w:t xml:space="preserve"> Н.В</w:t>
      </w:r>
    </w:p>
    <w:p w:rsidR="000D54ED" w:rsidRPr="000D54ED" w:rsidRDefault="000D54ED" w:rsidP="000D54ED">
      <w:pPr>
        <w:spacing w:after="0" w:line="240" w:lineRule="auto"/>
        <w:jc w:val="right"/>
        <w:rPr>
          <w:rFonts w:ascii="Times New Roman" w:hAnsi="Times New Roman" w:cs="Times New Roman"/>
          <w:b/>
          <w:sz w:val="32"/>
          <w:szCs w:val="28"/>
        </w:rPr>
      </w:pPr>
    </w:p>
    <w:p w:rsidR="000D54ED" w:rsidRPr="000D54ED" w:rsidRDefault="000D54ED" w:rsidP="000D54ED">
      <w:pPr>
        <w:spacing w:after="0" w:line="240" w:lineRule="auto"/>
        <w:jc w:val="right"/>
        <w:rPr>
          <w:rFonts w:ascii="Times New Roman" w:hAnsi="Times New Roman" w:cs="Times New Roman"/>
          <w:b/>
          <w:sz w:val="32"/>
          <w:szCs w:val="28"/>
        </w:rPr>
      </w:pPr>
    </w:p>
    <w:p w:rsidR="000D54ED" w:rsidRPr="000D54ED" w:rsidRDefault="000D54ED" w:rsidP="000D54ED">
      <w:pPr>
        <w:spacing w:after="0" w:line="240" w:lineRule="auto"/>
        <w:jc w:val="right"/>
        <w:rPr>
          <w:rFonts w:ascii="Times New Roman" w:hAnsi="Times New Roman" w:cs="Times New Roman"/>
          <w:b/>
          <w:sz w:val="32"/>
          <w:szCs w:val="28"/>
        </w:rPr>
      </w:pPr>
    </w:p>
    <w:p w:rsidR="000D54ED" w:rsidRPr="000D54ED" w:rsidRDefault="000D54ED" w:rsidP="000D54ED">
      <w:pPr>
        <w:spacing w:after="0" w:line="240" w:lineRule="auto"/>
        <w:jc w:val="right"/>
        <w:rPr>
          <w:rFonts w:ascii="Times New Roman" w:hAnsi="Times New Roman" w:cs="Times New Roman"/>
          <w:b/>
          <w:sz w:val="32"/>
          <w:szCs w:val="28"/>
        </w:rPr>
      </w:pPr>
    </w:p>
    <w:p w:rsidR="000D54ED" w:rsidRPr="000D54ED" w:rsidRDefault="000D54ED" w:rsidP="000D54ED">
      <w:pPr>
        <w:spacing w:after="0" w:line="240" w:lineRule="auto"/>
        <w:jc w:val="right"/>
        <w:rPr>
          <w:rFonts w:ascii="Times New Roman" w:hAnsi="Times New Roman" w:cs="Times New Roman"/>
          <w:b/>
          <w:sz w:val="32"/>
          <w:szCs w:val="28"/>
        </w:rPr>
      </w:pPr>
    </w:p>
    <w:p w:rsidR="000D54ED" w:rsidRPr="000D54ED" w:rsidRDefault="000D54ED" w:rsidP="000D54ED">
      <w:pPr>
        <w:spacing w:after="0" w:line="240" w:lineRule="auto"/>
        <w:jc w:val="right"/>
        <w:rPr>
          <w:rFonts w:ascii="Times New Roman" w:hAnsi="Times New Roman" w:cs="Times New Roman"/>
          <w:b/>
          <w:sz w:val="32"/>
          <w:szCs w:val="28"/>
        </w:rPr>
      </w:pPr>
    </w:p>
    <w:p w:rsidR="000D54ED" w:rsidRPr="000D54ED" w:rsidRDefault="000D54ED" w:rsidP="000D54ED">
      <w:pPr>
        <w:spacing w:after="0" w:line="240" w:lineRule="auto"/>
        <w:jc w:val="right"/>
        <w:rPr>
          <w:rFonts w:ascii="Times New Roman" w:hAnsi="Times New Roman" w:cs="Times New Roman"/>
          <w:b/>
          <w:sz w:val="32"/>
          <w:szCs w:val="28"/>
        </w:rPr>
      </w:pPr>
    </w:p>
    <w:p w:rsidR="000D54ED" w:rsidRPr="000D54ED" w:rsidRDefault="000D54ED" w:rsidP="000D54ED">
      <w:pPr>
        <w:spacing w:after="0" w:line="240" w:lineRule="auto"/>
        <w:jc w:val="center"/>
        <w:rPr>
          <w:rFonts w:ascii="Times New Roman" w:hAnsi="Times New Roman" w:cs="Times New Roman"/>
          <w:b/>
          <w:sz w:val="32"/>
          <w:szCs w:val="28"/>
        </w:rPr>
      </w:pPr>
      <w:r w:rsidRPr="000D54ED">
        <w:rPr>
          <w:rFonts w:ascii="Times New Roman" w:hAnsi="Times New Roman" w:cs="Times New Roman"/>
          <w:b/>
          <w:sz w:val="32"/>
          <w:szCs w:val="28"/>
        </w:rPr>
        <w:t>Череповец, 2015 – 2016 учебный год</w:t>
      </w:r>
    </w:p>
    <w:p w:rsidR="000D54ED" w:rsidRPr="000D54ED" w:rsidRDefault="000D54ED" w:rsidP="000D54ED">
      <w:pPr>
        <w:spacing w:after="0" w:line="240" w:lineRule="auto"/>
        <w:jc w:val="right"/>
        <w:rPr>
          <w:sz w:val="28"/>
          <w:szCs w:val="28"/>
        </w:rPr>
      </w:pPr>
    </w:p>
    <w:p w:rsidR="000D54ED" w:rsidRPr="000D54ED" w:rsidRDefault="000D54ED" w:rsidP="000D54ED">
      <w:pPr>
        <w:spacing w:after="0" w:line="240" w:lineRule="auto"/>
        <w:jc w:val="both"/>
        <w:rPr>
          <w:b/>
          <w:sz w:val="28"/>
          <w:szCs w:val="28"/>
        </w:rPr>
      </w:pPr>
      <w:r w:rsidRPr="000D54ED">
        <w:rPr>
          <w:b/>
          <w:bCs/>
          <w:i/>
          <w:iCs/>
          <w:sz w:val="28"/>
          <w:szCs w:val="28"/>
        </w:rPr>
        <w:t>Мозг, хорошо устроенный, стоит больше,</w:t>
      </w:r>
    </w:p>
    <w:p w:rsidR="000D54ED" w:rsidRPr="000D54ED" w:rsidRDefault="000D54ED" w:rsidP="000D54ED">
      <w:pPr>
        <w:spacing w:after="0" w:line="240" w:lineRule="auto"/>
        <w:jc w:val="both"/>
        <w:rPr>
          <w:b/>
          <w:sz w:val="28"/>
          <w:szCs w:val="28"/>
        </w:rPr>
      </w:pPr>
      <w:r w:rsidRPr="000D54ED">
        <w:rPr>
          <w:b/>
          <w:bCs/>
          <w:i/>
          <w:iCs/>
          <w:sz w:val="28"/>
          <w:szCs w:val="28"/>
        </w:rPr>
        <w:t> чем мозг, хорошо наполненный.</w:t>
      </w:r>
    </w:p>
    <w:p w:rsidR="000D54ED" w:rsidRPr="000D54ED" w:rsidRDefault="000D54ED" w:rsidP="000D54ED">
      <w:pPr>
        <w:spacing w:after="0" w:line="240" w:lineRule="auto"/>
        <w:jc w:val="both"/>
        <w:rPr>
          <w:b/>
          <w:sz w:val="28"/>
          <w:szCs w:val="28"/>
        </w:rPr>
      </w:pPr>
      <w:r w:rsidRPr="000D54ED">
        <w:rPr>
          <w:b/>
          <w:bCs/>
          <w:i/>
          <w:iCs/>
          <w:sz w:val="28"/>
          <w:szCs w:val="28"/>
        </w:rPr>
        <w:t>Мишель де Монтень</w:t>
      </w:r>
    </w:p>
    <w:p w:rsidR="000D54ED" w:rsidRPr="000D54ED" w:rsidRDefault="000D54ED" w:rsidP="000D54ED">
      <w:pPr>
        <w:spacing w:after="0" w:line="240" w:lineRule="auto"/>
        <w:jc w:val="both"/>
        <w:rPr>
          <w:i/>
          <w:sz w:val="28"/>
          <w:szCs w:val="28"/>
        </w:rPr>
      </w:pPr>
    </w:p>
    <w:p w:rsidR="000D54ED" w:rsidRPr="000D54ED" w:rsidRDefault="000D54ED" w:rsidP="000D54ED">
      <w:pPr>
        <w:spacing w:after="0" w:line="240" w:lineRule="auto"/>
        <w:jc w:val="both"/>
        <w:rPr>
          <w:rFonts w:ascii="Times New Roman" w:hAnsi="Times New Roman" w:cs="Times New Roman"/>
          <w:b/>
          <w:sz w:val="28"/>
          <w:szCs w:val="28"/>
        </w:rPr>
      </w:pPr>
    </w:p>
    <w:p w:rsidR="000D54ED" w:rsidRPr="000D54ED" w:rsidRDefault="000D54ED" w:rsidP="000D54ED">
      <w:pPr>
        <w:spacing w:after="0" w:line="240" w:lineRule="auto"/>
        <w:jc w:val="both"/>
        <w:rPr>
          <w:rFonts w:ascii="Times New Roman" w:hAnsi="Times New Roman" w:cs="Times New Roman"/>
          <w:b/>
          <w:sz w:val="28"/>
          <w:szCs w:val="28"/>
        </w:rPr>
      </w:pPr>
      <w:r w:rsidRPr="000D54ED">
        <w:rPr>
          <w:rFonts w:ascii="Times New Roman" w:hAnsi="Times New Roman" w:cs="Times New Roman"/>
          <w:b/>
          <w:sz w:val="28"/>
          <w:szCs w:val="28"/>
        </w:rPr>
        <w:t>Введение</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sz w:val="28"/>
          <w:szCs w:val="28"/>
        </w:rPr>
        <w:t xml:space="preserve">Проблема охраны и укрепления здоровья детей многогранна и сложна. Успешное её решение возможно только при совместной и скоординированной работе образовательных учреждений и семьи. Сохранение и укрепления здоровья подрастающего поколения является основой оздоровления всего общества. Для ребёнка 3-7 лет средой жизнедеятельности является дошкольное образовательное учреждение, где дети проводят до 70% времени бодрствования. Поэтому вполне естественно, что кроме задачи усвоения ребёнком определённой суммы знаний, умений и навыков, </w:t>
      </w:r>
      <w:proofErr w:type="gramStart"/>
      <w:r w:rsidRPr="000D54ED">
        <w:rPr>
          <w:rFonts w:ascii="Times New Roman" w:hAnsi="Times New Roman" w:cs="Times New Roman"/>
          <w:sz w:val="28"/>
          <w:szCs w:val="28"/>
        </w:rPr>
        <w:t>которую</w:t>
      </w:r>
      <w:proofErr w:type="gramEnd"/>
      <w:r w:rsidRPr="000D54ED">
        <w:rPr>
          <w:rFonts w:ascii="Times New Roman" w:hAnsi="Times New Roman" w:cs="Times New Roman"/>
          <w:sz w:val="28"/>
          <w:szCs w:val="28"/>
        </w:rPr>
        <w:t xml:space="preserve"> ставит перед ним детский сад, она должна предполагать создание условий, раскрывающих резервы организма, способствующих росту, развитию и сохранению здоровья. В физических нагрузках, направленных на развитие и гармонизацию нервной системы ребёнка, в целом, и деятельности мозговых структур, в частности, можно опираться на </w:t>
      </w:r>
      <w:proofErr w:type="spellStart"/>
      <w:r w:rsidRPr="000D54ED">
        <w:rPr>
          <w:rFonts w:ascii="Times New Roman" w:hAnsi="Times New Roman" w:cs="Times New Roman"/>
          <w:sz w:val="28"/>
          <w:szCs w:val="28"/>
        </w:rPr>
        <w:t>кинезиологический</w:t>
      </w:r>
      <w:proofErr w:type="spellEnd"/>
      <w:r w:rsidRPr="000D54ED">
        <w:rPr>
          <w:rFonts w:ascii="Times New Roman" w:hAnsi="Times New Roman" w:cs="Times New Roman"/>
          <w:sz w:val="28"/>
          <w:szCs w:val="28"/>
        </w:rPr>
        <w:t xml:space="preserve"> подход.</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bCs/>
          <w:sz w:val="28"/>
          <w:szCs w:val="28"/>
        </w:rPr>
        <w:t>Гимнастика мозга </w:t>
      </w:r>
      <w:r w:rsidRPr="000D54ED">
        <w:rPr>
          <w:rFonts w:ascii="Times New Roman" w:hAnsi="Times New Roman" w:cs="Times New Roman"/>
          <w:sz w:val="28"/>
          <w:szCs w:val="28"/>
        </w:rPr>
        <w:t>– наука о развитии умственных способностей и физического здоровья через определённые двигательные упражнения. Эти упражнения позволяют создать новые нейронные сети и улучшить межполушарное взаимодействие, которое является основой развития интеллекта.</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sz w:val="28"/>
          <w:szCs w:val="28"/>
        </w:rPr>
        <w:t xml:space="preserve">Развитие головного мозга ребёнка начинается внутриутробно и активно продолжается после рождения. 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и кинестетическое восприятие. Левое полушарие головного мозга – математическое, знаковое, речевое, логическое, аналитическое. Оно отвечает за восприятие слуховой информации, постановку целей и построение программ. Единство мозга складывается из деятельности двух полушарий, тесно связанных между собой системой нервных волокон (мозолистое тело). Мозолистое тело (межполушарные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 Нарушение мозолистого тела искажает деятельность детей. Если нарушается проводимость через мозолистое тело, то ведущее полушарие берёт на себя большую нагрузку, а </w:t>
      </w:r>
      <w:r w:rsidRPr="000D54ED">
        <w:rPr>
          <w:rFonts w:ascii="Times New Roman" w:hAnsi="Times New Roman" w:cs="Times New Roman"/>
          <w:sz w:val="28"/>
          <w:szCs w:val="28"/>
        </w:rPr>
        <w:lastRenderedPageBreak/>
        <w:t xml:space="preserve">другое блокируется. Оба полушария начинают работать без связи. Нарушается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Ребёнок в таком состоянии не может воспринимать информацию на слух. Значительную часть коры больших полушарий мозга человека занимают клетки, связанные с деятельностью кисти рук, в особенности её большого пальца, который у человека противопоставлен всем остальным пальцам. Уровень развития речи детей находится в прямой зависимости от степени сформированности тонких движений рук. Формирование словесной речи ребёнка начинается, когда движения пальцев рук достигают достаточной точности. Развитие пальцевой моторики подготавливают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ребёнка особое внимание необходимо обратить на тренировку его пальцев. При подготовке детей к школе необходимо большое внимание уделять развитию мозолистого тела. Основное развитие межполушарных связей формируется у девочек до 7-ми лет, у мальчиков до 8-ми-8,5 лет. Совершенствование интеллектуальных и мыслительных процессов необходимо начинать с развития движений пальцев и тела. Развивающая работа должна быть направлена от движений к мышлению, а не наоборот. Для успешного обучения и развития ребёнка в школе одним из основных условий является полноценное развитие в дошкольном детстве мозолистого тела. Мозолистое тело (межполушарное взаимодействие) можно развить через </w:t>
      </w:r>
      <w:proofErr w:type="spellStart"/>
      <w:r w:rsidRPr="000D54ED">
        <w:rPr>
          <w:rFonts w:ascii="Times New Roman" w:hAnsi="Times New Roman" w:cs="Times New Roman"/>
          <w:sz w:val="28"/>
          <w:szCs w:val="28"/>
        </w:rPr>
        <w:t>кинезиологические</w:t>
      </w:r>
      <w:proofErr w:type="spellEnd"/>
      <w:r w:rsidRPr="000D54ED">
        <w:rPr>
          <w:rFonts w:ascii="Times New Roman" w:hAnsi="Times New Roman" w:cs="Times New Roman"/>
          <w:sz w:val="28"/>
          <w:szCs w:val="28"/>
        </w:rPr>
        <w:t xml:space="preserve"> упражнения.</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sz w:val="28"/>
          <w:szCs w:val="28"/>
        </w:rPr>
        <w:t xml:space="preserve">Гимнастика мозга в воде повышает эффективность комплекса упражнений в несколько раз. За счет того, что вода обладает такими свойствами как:  </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sz w:val="28"/>
          <w:szCs w:val="28"/>
        </w:rPr>
        <w:t>-вода служит своеобразной защитой телу, плавность движений помогает растягивать и расслаблять мышцы;</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sz w:val="28"/>
          <w:szCs w:val="28"/>
        </w:rPr>
        <w:t>- оптимальная нагрузка на суставы;</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sz w:val="28"/>
          <w:szCs w:val="28"/>
        </w:rPr>
        <w:t>- благотворное влияние взаимодействия воды и кожи (т.к. не используется хлорка).</w:t>
      </w:r>
    </w:p>
    <w:p w:rsidR="000D54ED" w:rsidRPr="000D54ED" w:rsidRDefault="000D54ED" w:rsidP="000D54ED">
      <w:pPr>
        <w:spacing w:after="0" w:line="240" w:lineRule="auto"/>
        <w:jc w:val="both"/>
        <w:rPr>
          <w:rFonts w:ascii="Times New Roman" w:hAnsi="Times New Roman" w:cs="Times New Roman"/>
          <w:sz w:val="28"/>
          <w:szCs w:val="28"/>
        </w:rPr>
      </w:pPr>
    </w:p>
    <w:p w:rsidR="000D54ED" w:rsidRPr="000D54ED" w:rsidRDefault="000D54ED" w:rsidP="000D54ED">
      <w:pPr>
        <w:spacing w:after="0" w:line="240" w:lineRule="auto"/>
        <w:jc w:val="both"/>
        <w:rPr>
          <w:rFonts w:ascii="Times New Roman" w:eastAsia="Times New Roman" w:hAnsi="Times New Roman" w:cs="Times New Roman"/>
          <w:b/>
          <w:bCs/>
          <w:sz w:val="28"/>
          <w:szCs w:val="28"/>
          <w:lang w:eastAsia="ru-RU"/>
        </w:rPr>
      </w:pPr>
      <w:r w:rsidRPr="000D54ED">
        <w:rPr>
          <w:rFonts w:ascii="Times New Roman" w:eastAsia="Times New Roman" w:hAnsi="Times New Roman" w:cs="Times New Roman"/>
          <w:b/>
          <w:bCs/>
          <w:sz w:val="28"/>
          <w:szCs w:val="28"/>
          <w:lang w:eastAsia="ru-RU"/>
        </w:rPr>
        <w:t>Актуальность</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bCs/>
          <w:sz w:val="28"/>
          <w:szCs w:val="28"/>
        </w:rPr>
        <w:t>Гимнастика мозга</w:t>
      </w:r>
      <w:r w:rsidRPr="000D54ED">
        <w:rPr>
          <w:rFonts w:ascii="Times New Roman" w:hAnsi="Times New Roman" w:cs="Times New Roman"/>
          <w:sz w:val="28"/>
          <w:szCs w:val="28"/>
        </w:rPr>
        <w:t> – это комплекс движений позволяющих активизировать межполушарное взаимодействие. Они влияют не только на развитие умственных способностей и физического здоровья,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Под влиянием упражнений  Гимнастики мозга в организме происходят положительные структурные изменения. Данные упражнения позволяют выявить скрытые способности ребёнка и расширить границы возможностей его мозга</w:t>
      </w:r>
      <w:r w:rsidRPr="000D54ED">
        <w:rPr>
          <w:rFonts w:ascii="Times New Roman" w:hAnsi="Times New Roman" w:cs="Times New Roman"/>
          <w:bCs/>
          <w:i/>
          <w:iCs/>
          <w:sz w:val="28"/>
          <w:szCs w:val="28"/>
        </w:rPr>
        <w:t>.</w:t>
      </w:r>
    </w:p>
    <w:p w:rsidR="000D54ED" w:rsidRPr="000D54ED" w:rsidRDefault="000D54ED" w:rsidP="000D54ED">
      <w:pPr>
        <w:spacing w:after="0" w:line="360" w:lineRule="auto"/>
        <w:jc w:val="both"/>
        <w:rPr>
          <w:rFonts w:ascii="Times New Roman" w:eastAsia="Calibri" w:hAnsi="Times New Roman" w:cs="Times New Roman"/>
          <w:b/>
          <w:sz w:val="28"/>
          <w:szCs w:val="28"/>
        </w:rPr>
      </w:pPr>
      <w:r w:rsidRPr="000D54ED">
        <w:rPr>
          <w:rFonts w:ascii="Times New Roman" w:eastAsia="Calibri" w:hAnsi="Times New Roman" w:cs="Times New Roman"/>
          <w:b/>
          <w:sz w:val="28"/>
          <w:szCs w:val="28"/>
        </w:rPr>
        <w:t>Паспорт проекта.</w:t>
      </w:r>
    </w:p>
    <w:p w:rsidR="000D54ED" w:rsidRPr="000D54ED" w:rsidRDefault="000D54ED" w:rsidP="000D54ED">
      <w:pPr>
        <w:spacing w:after="0" w:line="360" w:lineRule="auto"/>
        <w:ind w:left="709"/>
        <w:jc w:val="both"/>
        <w:rPr>
          <w:rFonts w:ascii="Times New Roman" w:eastAsia="Calibri" w:hAnsi="Times New Roman" w:cs="Times New Roman"/>
          <w:sz w:val="28"/>
          <w:szCs w:val="28"/>
        </w:rPr>
      </w:pPr>
      <w:r w:rsidRPr="000D54ED">
        <w:rPr>
          <w:rFonts w:ascii="Times New Roman" w:eastAsia="Calibri" w:hAnsi="Times New Roman" w:cs="Times New Roman"/>
          <w:bCs/>
          <w:sz w:val="28"/>
          <w:szCs w:val="28"/>
          <w:u w:val="single"/>
        </w:rPr>
        <w:t xml:space="preserve">Вид </w:t>
      </w:r>
      <w:proofErr w:type="spellStart"/>
      <w:r w:rsidRPr="000D54ED">
        <w:rPr>
          <w:rFonts w:ascii="Times New Roman" w:eastAsia="Calibri" w:hAnsi="Times New Roman" w:cs="Times New Roman"/>
          <w:bCs/>
          <w:sz w:val="28"/>
          <w:szCs w:val="28"/>
          <w:u w:val="single"/>
        </w:rPr>
        <w:t>проекта</w:t>
      </w:r>
      <w:proofErr w:type="gramStart"/>
      <w:r w:rsidRPr="000D54ED">
        <w:rPr>
          <w:rFonts w:ascii="Times New Roman" w:eastAsia="Calibri" w:hAnsi="Times New Roman" w:cs="Times New Roman"/>
          <w:sz w:val="28"/>
          <w:szCs w:val="28"/>
          <w:u w:val="single"/>
        </w:rPr>
        <w:t>:</w:t>
      </w:r>
      <w:r w:rsidRPr="000D54ED">
        <w:rPr>
          <w:rFonts w:ascii="Times New Roman" w:eastAsia="Calibri" w:hAnsi="Times New Roman" w:cs="Times New Roman"/>
          <w:sz w:val="28"/>
          <w:szCs w:val="28"/>
        </w:rPr>
        <w:t>п</w:t>
      </w:r>
      <w:proofErr w:type="gramEnd"/>
      <w:r w:rsidRPr="000D54ED">
        <w:rPr>
          <w:rFonts w:ascii="Times New Roman" w:eastAsia="Calibri" w:hAnsi="Times New Roman" w:cs="Times New Roman"/>
          <w:sz w:val="28"/>
          <w:szCs w:val="28"/>
        </w:rPr>
        <w:t>рактико</w:t>
      </w:r>
      <w:proofErr w:type="spellEnd"/>
      <w:r w:rsidRPr="000D54ED">
        <w:rPr>
          <w:rFonts w:ascii="Times New Roman" w:eastAsia="Calibri" w:hAnsi="Times New Roman" w:cs="Times New Roman"/>
          <w:sz w:val="28"/>
          <w:szCs w:val="28"/>
        </w:rPr>
        <w:t>–ориентированный, открытый</w:t>
      </w:r>
    </w:p>
    <w:p w:rsidR="000D54ED" w:rsidRPr="000D54ED" w:rsidRDefault="000D54ED" w:rsidP="000D54ED">
      <w:pPr>
        <w:spacing w:after="0" w:line="360" w:lineRule="auto"/>
        <w:ind w:left="709"/>
        <w:jc w:val="both"/>
        <w:rPr>
          <w:rFonts w:ascii="Times New Roman" w:eastAsia="Calibri" w:hAnsi="Times New Roman" w:cs="Times New Roman"/>
          <w:sz w:val="28"/>
          <w:szCs w:val="28"/>
        </w:rPr>
      </w:pPr>
      <w:r w:rsidRPr="000D54ED">
        <w:rPr>
          <w:rFonts w:ascii="Times New Roman" w:eastAsia="Calibri" w:hAnsi="Times New Roman" w:cs="Times New Roman"/>
          <w:bCs/>
          <w:sz w:val="28"/>
          <w:szCs w:val="28"/>
          <w:u w:val="single"/>
        </w:rPr>
        <w:lastRenderedPageBreak/>
        <w:t>Участники проекта</w:t>
      </w:r>
      <w:r w:rsidRPr="000D54ED">
        <w:rPr>
          <w:rFonts w:ascii="Times New Roman" w:eastAsia="Calibri" w:hAnsi="Times New Roman" w:cs="Times New Roman"/>
          <w:sz w:val="28"/>
          <w:szCs w:val="28"/>
          <w:u w:val="single"/>
        </w:rPr>
        <w:t xml:space="preserve">: </w:t>
      </w:r>
      <w:r w:rsidRPr="000D54ED">
        <w:rPr>
          <w:rFonts w:ascii="Times New Roman" w:eastAsia="Calibri" w:hAnsi="Times New Roman" w:cs="Times New Roman"/>
          <w:sz w:val="28"/>
          <w:szCs w:val="28"/>
        </w:rPr>
        <w:t>сотрудники ДОУ, воспитанники и их родители</w:t>
      </w:r>
    </w:p>
    <w:p w:rsidR="000D54ED" w:rsidRPr="000D54ED" w:rsidRDefault="000D54ED" w:rsidP="000D54ED">
      <w:pPr>
        <w:spacing w:after="0" w:line="360" w:lineRule="auto"/>
        <w:ind w:left="709"/>
        <w:jc w:val="both"/>
        <w:rPr>
          <w:rFonts w:ascii="Times New Roman" w:eastAsia="Calibri" w:hAnsi="Times New Roman" w:cs="Times New Roman"/>
          <w:sz w:val="28"/>
          <w:szCs w:val="28"/>
        </w:rPr>
      </w:pPr>
      <w:r w:rsidRPr="000D54ED">
        <w:rPr>
          <w:rFonts w:ascii="Times New Roman" w:eastAsia="Calibri" w:hAnsi="Times New Roman" w:cs="Times New Roman"/>
          <w:bCs/>
          <w:sz w:val="28"/>
          <w:szCs w:val="28"/>
          <w:u w:val="single"/>
        </w:rPr>
        <w:t>Продолжительность</w:t>
      </w:r>
      <w:r w:rsidRPr="000D54ED">
        <w:rPr>
          <w:rFonts w:ascii="Times New Roman" w:eastAsia="Calibri" w:hAnsi="Times New Roman" w:cs="Times New Roman"/>
          <w:sz w:val="28"/>
          <w:szCs w:val="28"/>
        </w:rPr>
        <w:t xml:space="preserve">: </w:t>
      </w:r>
      <w:proofErr w:type="gramStart"/>
      <w:r w:rsidRPr="000D54ED">
        <w:rPr>
          <w:rFonts w:ascii="Times New Roman" w:eastAsia="Calibri" w:hAnsi="Times New Roman" w:cs="Times New Roman"/>
          <w:sz w:val="28"/>
          <w:szCs w:val="28"/>
        </w:rPr>
        <w:t>краткосрочный</w:t>
      </w:r>
      <w:proofErr w:type="gramEnd"/>
    </w:p>
    <w:p w:rsidR="000D54ED" w:rsidRPr="000D54ED" w:rsidRDefault="000D54ED" w:rsidP="000D54ED">
      <w:pPr>
        <w:spacing w:after="0" w:line="360" w:lineRule="auto"/>
        <w:ind w:left="709"/>
        <w:jc w:val="both"/>
        <w:rPr>
          <w:rFonts w:ascii="Times New Roman" w:eastAsia="Calibri" w:hAnsi="Times New Roman" w:cs="Times New Roman"/>
          <w:sz w:val="28"/>
          <w:szCs w:val="28"/>
        </w:rPr>
      </w:pPr>
      <w:r w:rsidRPr="000D54ED">
        <w:rPr>
          <w:rFonts w:ascii="Times New Roman" w:eastAsia="Calibri" w:hAnsi="Times New Roman" w:cs="Times New Roman"/>
          <w:bCs/>
          <w:sz w:val="28"/>
          <w:szCs w:val="28"/>
          <w:u w:val="single"/>
        </w:rPr>
        <w:t>Сроки реализации:</w:t>
      </w:r>
      <w:r w:rsidRPr="000D54ED">
        <w:rPr>
          <w:rFonts w:ascii="Times New Roman" w:eastAsia="Calibri" w:hAnsi="Times New Roman" w:cs="Times New Roman"/>
          <w:bCs/>
          <w:sz w:val="28"/>
          <w:szCs w:val="28"/>
        </w:rPr>
        <w:t> ноябрь 2015– март 2016</w:t>
      </w:r>
    </w:p>
    <w:p w:rsidR="000D54ED" w:rsidRPr="000D54ED" w:rsidRDefault="000D54ED" w:rsidP="000D54ED">
      <w:pPr>
        <w:spacing w:after="0" w:line="360" w:lineRule="auto"/>
        <w:ind w:left="709"/>
        <w:jc w:val="both"/>
        <w:rPr>
          <w:rFonts w:ascii="Times New Roman" w:eastAsia="Calibri" w:hAnsi="Times New Roman" w:cs="Times New Roman"/>
          <w:sz w:val="28"/>
          <w:szCs w:val="28"/>
          <w:u w:val="single"/>
        </w:rPr>
      </w:pPr>
      <w:r w:rsidRPr="000D54ED">
        <w:rPr>
          <w:rFonts w:ascii="Times New Roman" w:eastAsia="Calibri" w:hAnsi="Times New Roman" w:cs="Times New Roman"/>
          <w:bCs/>
          <w:sz w:val="28"/>
          <w:szCs w:val="28"/>
          <w:u w:val="single"/>
        </w:rPr>
        <w:t>Этапы реализации проекта:</w:t>
      </w:r>
    </w:p>
    <w:p w:rsidR="000D54ED" w:rsidRPr="000D54ED" w:rsidRDefault="000D54ED" w:rsidP="000D54ED">
      <w:pPr>
        <w:numPr>
          <w:ilvl w:val="5"/>
          <w:numId w:val="1"/>
        </w:numPr>
        <w:spacing w:after="0" w:line="360" w:lineRule="auto"/>
        <w:ind w:left="709" w:hanging="426"/>
        <w:jc w:val="both"/>
        <w:rPr>
          <w:rFonts w:ascii="Times New Roman" w:eastAsia="Calibri" w:hAnsi="Times New Roman" w:cs="Times New Roman"/>
          <w:sz w:val="28"/>
          <w:szCs w:val="28"/>
        </w:rPr>
      </w:pPr>
      <w:r w:rsidRPr="000D54ED">
        <w:rPr>
          <w:rFonts w:ascii="Times New Roman" w:eastAsia="Calibri" w:hAnsi="Times New Roman" w:cs="Times New Roman"/>
          <w:bCs/>
          <w:sz w:val="28"/>
          <w:szCs w:val="28"/>
        </w:rPr>
        <w:t>1 этап</w:t>
      </w:r>
      <w:r w:rsidRPr="000D54ED">
        <w:rPr>
          <w:rFonts w:ascii="Times New Roman" w:eastAsia="Calibri" w:hAnsi="Times New Roman" w:cs="Times New Roman"/>
          <w:sz w:val="28"/>
          <w:szCs w:val="28"/>
        </w:rPr>
        <w:t> </w:t>
      </w:r>
      <w:r w:rsidRPr="000D54ED">
        <w:rPr>
          <w:rFonts w:ascii="Times New Roman" w:eastAsia="Calibri" w:hAnsi="Times New Roman" w:cs="Times New Roman"/>
          <w:bCs/>
          <w:sz w:val="28"/>
          <w:szCs w:val="28"/>
        </w:rPr>
        <w:t xml:space="preserve">– Аналитический. </w:t>
      </w:r>
    </w:p>
    <w:p w:rsidR="000D54ED" w:rsidRPr="000D54ED" w:rsidRDefault="000D54ED" w:rsidP="000D54ED">
      <w:pPr>
        <w:numPr>
          <w:ilvl w:val="5"/>
          <w:numId w:val="1"/>
        </w:numPr>
        <w:spacing w:after="0" w:line="360" w:lineRule="auto"/>
        <w:ind w:left="709" w:hanging="426"/>
        <w:jc w:val="both"/>
        <w:rPr>
          <w:rFonts w:ascii="Times New Roman" w:eastAsia="Calibri" w:hAnsi="Times New Roman" w:cs="Times New Roman"/>
          <w:sz w:val="28"/>
          <w:szCs w:val="28"/>
        </w:rPr>
      </w:pPr>
      <w:r w:rsidRPr="000D54ED">
        <w:rPr>
          <w:rFonts w:ascii="Times New Roman" w:eastAsia="Calibri" w:hAnsi="Times New Roman" w:cs="Times New Roman"/>
          <w:bCs/>
          <w:sz w:val="28"/>
          <w:szCs w:val="28"/>
        </w:rPr>
        <w:t>2 этап – Практический. </w:t>
      </w:r>
    </w:p>
    <w:p w:rsidR="000D54ED" w:rsidRPr="000D54ED" w:rsidRDefault="000D54ED" w:rsidP="000D54ED">
      <w:pPr>
        <w:numPr>
          <w:ilvl w:val="5"/>
          <w:numId w:val="1"/>
        </w:numPr>
        <w:spacing w:after="0" w:line="360" w:lineRule="auto"/>
        <w:ind w:left="709" w:hanging="426"/>
        <w:jc w:val="both"/>
        <w:rPr>
          <w:rFonts w:ascii="Times New Roman" w:eastAsia="Calibri" w:hAnsi="Times New Roman" w:cs="Times New Roman"/>
          <w:sz w:val="28"/>
          <w:szCs w:val="28"/>
        </w:rPr>
      </w:pPr>
      <w:r w:rsidRPr="000D54ED">
        <w:rPr>
          <w:rFonts w:ascii="Times New Roman" w:eastAsia="Calibri" w:hAnsi="Times New Roman" w:cs="Times New Roman"/>
          <w:bCs/>
          <w:sz w:val="28"/>
          <w:szCs w:val="28"/>
        </w:rPr>
        <w:t>3  этап – Основной</w:t>
      </w:r>
      <w:r w:rsidRPr="000D54ED">
        <w:rPr>
          <w:rFonts w:ascii="Times New Roman" w:eastAsia="Calibri" w:hAnsi="Times New Roman" w:cs="Times New Roman"/>
          <w:sz w:val="28"/>
          <w:szCs w:val="28"/>
        </w:rPr>
        <w:t xml:space="preserve">. </w:t>
      </w:r>
    </w:p>
    <w:p w:rsidR="000D54ED" w:rsidRPr="000D54ED" w:rsidRDefault="000D54ED" w:rsidP="000D54ED">
      <w:pPr>
        <w:numPr>
          <w:ilvl w:val="5"/>
          <w:numId w:val="1"/>
        </w:numPr>
        <w:spacing w:after="0" w:line="360" w:lineRule="auto"/>
        <w:ind w:left="709" w:hanging="426"/>
        <w:jc w:val="both"/>
        <w:rPr>
          <w:rFonts w:ascii="Times New Roman" w:eastAsia="Calibri" w:hAnsi="Times New Roman" w:cs="Times New Roman"/>
          <w:sz w:val="28"/>
          <w:szCs w:val="28"/>
        </w:rPr>
      </w:pPr>
      <w:r w:rsidRPr="000D54ED">
        <w:rPr>
          <w:rFonts w:ascii="Times New Roman" w:eastAsia="Calibri" w:hAnsi="Times New Roman" w:cs="Times New Roman"/>
          <w:bCs/>
          <w:sz w:val="28"/>
          <w:szCs w:val="28"/>
        </w:rPr>
        <w:t>4 этап – Заключительный.</w:t>
      </w:r>
    </w:p>
    <w:p w:rsidR="000D54ED" w:rsidRPr="000D54ED" w:rsidRDefault="000D54ED" w:rsidP="000D54ED">
      <w:pPr>
        <w:spacing w:after="0" w:line="240" w:lineRule="auto"/>
        <w:jc w:val="both"/>
        <w:rPr>
          <w:rFonts w:ascii="Times New Roman" w:eastAsia="Times New Roman" w:hAnsi="Times New Roman" w:cs="Times New Roman"/>
          <w:b/>
          <w:bCs/>
          <w:sz w:val="28"/>
          <w:szCs w:val="28"/>
          <w:lang w:eastAsia="ru-RU"/>
        </w:rPr>
      </w:pPr>
      <w:r w:rsidRPr="000D54ED">
        <w:rPr>
          <w:rFonts w:ascii="Times New Roman" w:eastAsia="Times New Roman" w:hAnsi="Times New Roman" w:cs="Times New Roman"/>
          <w:b/>
          <w:bCs/>
          <w:sz w:val="28"/>
          <w:szCs w:val="28"/>
          <w:lang w:eastAsia="ru-RU"/>
        </w:rPr>
        <w:t>Цель</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sz w:val="28"/>
          <w:szCs w:val="28"/>
        </w:rPr>
        <w:t xml:space="preserve">Укрепление и сохранение психофизического здоровья  ребенка через внедрение  в практику работы ДОУ системы упражнений образовательной </w:t>
      </w:r>
      <w:proofErr w:type="spellStart"/>
      <w:r w:rsidRPr="000D54ED">
        <w:rPr>
          <w:rFonts w:ascii="Times New Roman" w:hAnsi="Times New Roman" w:cs="Times New Roman"/>
          <w:sz w:val="28"/>
          <w:szCs w:val="28"/>
        </w:rPr>
        <w:t>кинезиологии</w:t>
      </w:r>
      <w:proofErr w:type="spellEnd"/>
      <w:r w:rsidRPr="000D54ED">
        <w:rPr>
          <w:rFonts w:ascii="Times New Roman" w:hAnsi="Times New Roman" w:cs="Times New Roman"/>
          <w:sz w:val="28"/>
          <w:szCs w:val="28"/>
        </w:rPr>
        <w:t xml:space="preserve"> («Гимнастика мозга»).</w:t>
      </w:r>
    </w:p>
    <w:p w:rsidR="000D54ED" w:rsidRPr="000D54ED" w:rsidRDefault="000D54ED" w:rsidP="000D54ED">
      <w:pPr>
        <w:spacing w:after="0" w:line="240" w:lineRule="auto"/>
        <w:jc w:val="both"/>
        <w:rPr>
          <w:rFonts w:ascii="Times New Roman" w:eastAsia="Times New Roman" w:hAnsi="Times New Roman" w:cs="Times New Roman"/>
          <w:b/>
          <w:bCs/>
          <w:sz w:val="28"/>
          <w:szCs w:val="28"/>
          <w:lang w:eastAsia="ru-RU"/>
        </w:rPr>
      </w:pPr>
    </w:p>
    <w:p w:rsidR="000D54ED" w:rsidRPr="000D54ED" w:rsidRDefault="000D54ED" w:rsidP="000D54ED">
      <w:pPr>
        <w:spacing w:after="0" w:line="240" w:lineRule="auto"/>
        <w:jc w:val="both"/>
        <w:rPr>
          <w:rFonts w:ascii="Times New Roman" w:eastAsia="Times New Roman" w:hAnsi="Times New Roman" w:cs="Times New Roman"/>
          <w:sz w:val="28"/>
          <w:szCs w:val="28"/>
          <w:lang w:eastAsia="ru-RU"/>
        </w:rPr>
      </w:pPr>
      <w:r w:rsidRPr="000D54ED">
        <w:rPr>
          <w:rFonts w:ascii="Times New Roman" w:eastAsia="Times New Roman" w:hAnsi="Times New Roman" w:cs="Times New Roman"/>
          <w:b/>
          <w:bCs/>
          <w:sz w:val="28"/>
          <w:szCs w:val="28"/>
          <w:lang w:eastAsia="ru-RU"/>
        </w:rPr>
        <w:t>Задачи:</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sz w:val="28"/>
          <w:szCs w:val="28"/>
        </w:rPr>
        <w:t>Развитие межполушарной специализации;</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sz w:val="28"/>
          <w:szCs w:val="28"/>
        </w:rPr>
        <w:t>- Развитие межполушарного взаимодействия;</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sz w:val="28"/>
          <w:szCs w:val="28"/>
        </w:rPr>
        <w:t>- Развитие межполушарных связей;</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sz w:val="28"/>
          <w:szCs w:val="28"/>
        </w:rPr>
        <w:t>- Синхронизация работы полушарий;</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sz w:val="28"/>
          <w:szCs w:val="28"/>
        </w:rPr>
        <w:t>- Развитие мелкой и крупной моторики;</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sz w:val="28"/>
          <w:szCs w:val="28"/>
        </w:rPr>
        <w:t>-Развитие способностей;</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sz w:val="28"/>
          <w:szCs w:val="28"/>
        </w:rPr>
        <w:t>- Развитие памяти, внимания, мышления;</w:t>
      </w:r>
    </w:p>
    <w:p w:rsidR="000D54ED" w:rsidRPr="000D54ED" w:rsidRDefault="000D54ED" w:rsidP="000D54ED">
      <w:pPr>
        <w:spacing w:after="0" w:line="240" w:lineRule="auto"/>
        <w:jc w:val="both"/>
        <w:rPr>
          <w:rFonts w:ascii="Times New Roman" w:hAnsi="Times New Roman" w:cs="Times New Roman"/>
          <w:sz w:val="28"/>
          <w:szCs w:val="28"/>
        </w:rPr>
      </w:pPr>
      <w:r w:rsidRPr="000D54ED">
        <w:rPr>
          <w:rFonts w:ascii="Times New Roman" w:hAnsi="Times New Roman" w:cs="Times New Roman"/>
          <w:sz w:val="28"/>
          <w:szCs w:val="28"/>
        </w:rPr>
        <w:t>-Развития речи;</w:t>
      </w:r>
    </w:p>
    <w:p w:rsidR="000D54ED" w:rsidRPr="000D54ED" w:rsidRDefault="000D54ED" w:rsidP="000D54ED">
      <w:pPr>
        <w:spacing w:after="0" w:line="240" w:lineRule="auto"/>
        <w:jc w:val="both"/>
        <w:rPr>
          <w:rFonts w:ascii="Times New Roman" w:eastAsia="Times New Roman" w:hAnsi="Times New Roman" w:cs="Times New Roman"/>
          <w:b/>
          <w:bCs/>
          <w:sz w:val="28"/>
          <w:szCs w:val="28"/>
          <w:lang w:eastAsia="ru-RU"/>
        </w:rPr>
      </w:pPr>
      <w:r w:rsidRPr="000D54ED">
        <w:rPr>
          <w:rFonts w:ascii="Times New Roman" w:eastAsia="Times New Roman" w:hAnsi="Times New Roman" w:cs="Times New Roman"/>
          <w:b/>
          <w:bCs/>
          <w:sz w:val="28"/>
          <w:szCs w:val="28"/>
          <w:lang w:eastAsia="ru-RU"/>
        </w:rPr>
        <w:t>Ожидаемый результат:</w:t>
      </w:r>
    </w:p>
    <w:p w:rsidR="000D54ED" w:rsidRPr="000D54ED" w:rsidRDefault="000D54ED" w:rsidP="000D54ED">
      <w:pPr>
        <w:jc w:val="both"/>
        <w:rPr>
          <w:rFonts w:ascii="Times New Roman" w:eastAsia="Times New Roman" w:hAnsi="Times New Roman" w:cs="Times New Roman"/>
          <w:b/>
          <w:bCs/>
          <w:sz w:val="28"/>
          <w:szCs w:val="28"/>
          <w:lang w:eastAsia="ru-RU"/>
        </w:rPr>
      </w:pPr>
      <w:r w:rsidRPr="000D54ED">
        <w:rPr>
          <w:rFonts w:ascii="Times New Roman" w:hAnsi="Times New Roman" w:cs="Times New Roman"/>
          <w:sz w:val="28"/>
          <w:szCs w:val="28"/>
        </w:rPr>
        <w:t>развитие умственных способностей, физического здоровья, выявление скрытых способностей ребёнка.</w:t>
      </w:r>
    </w:p>
    <w:p w:rsidR="000D54ED" w:rsidRPr="000D54ED" w:rsidRDefault="000D54ED" w:rsidP="000D54ED">
      <w:pPr>
        <w:spacing w:after="0" w:line="240" w:lineRule="auto"/>
        <w:jc w:val="both"/>
        <w:rPr>
          <w:rFonts w:ascii="Times New Roman" w:eastAsia="Times New Roman" w:hAnsi="Times New Roman" w:cs="Times New Roman"/>
          <w:sz w:val="28"/>
          <w:szCs w:val="28"/>
          <w:lang w:eastAsia="ru-RU"/>
        </w:rPr>
      </w:pPr>
      <w:r w:rsidRPr="000D54ED">
        <w:rPr>
          <w:rFonts w:ascii="Times New Roman" w:eastAsia="Times New Roman" w:hAnsi="Times New Roman" w:cs="Times New Roman"/>
          <w:sz w:val="28"/>
          <w:szCs w:val="28"/>
          <w:lang w:eastAsia="ru-RU"/>
        </w:rPr>
        <w:t>Основу разработки составили следующие </w:t>
      </w:r>
      <w:r w:rsidRPr="000D54ED">
        <w:rPr>
          <w:rFonts w:ascii="Times New Roman" w:eastAsia="Times New Roman" w:hAnsi="Times New Roman" w:cs="Times New Roman"/>
          <w:b/>
          <w:bCs/>
          <w:sz w:val="28"/>
          <w:szCs w:val="28"/>
          <w:lang w:eastAsia="ru-RU"/>
        </w:rPr>
        <w:t>принципы:</w:t>
      </w:r>
    </w:p>
    <w:p w:rsidR="000D54ED" w:rsidRPr="000D54ED" w:rsidRDefault="000D54ED" w:rsidP="000D54ED">
      <w:pPr>
        <w:numPr>
          <w:ilvl w:val="0"/>
          <w:numId w:val="2"/>
        </w:numPr>
        <w:spacing w:after="0" w:line="240" w:lineRule="auto"/>
        <w:jc w:val="both"/>
        <w:rPr>
          <w:rFonts w:ascii="Times New Roman" w:eastAsia="Times New Roman" w:hAnsi="Times New Roman" w:cs="Times New Roman"/>
          <w:sz w:val="28"/>
          <w:szCs w:val="28"/>
          <w:lang w:eastAsia="ru-RU"/>
        </w:rPr>
      </w:pPr>
      <w:r w:rsidRPr="000D54ED">
        <w:rPr>
          <w:rFonts w:ascii="Times New Roman" w:eastAsia="Times New Roman" w:hAnsi="Times New Roman" w:cs="Times New Roman"/>
          <w:sz w:val="28"/>
          <w:szCs w:val="28"/>
          <w:lang w:eastAsia="ru-RU"/>
        </w:rPr>
        <w:t xml:space="preserve">Принцип </w:t>
      </w:r>
      <w:proofErr w:type="spellStart"/>
      <w:r w:rsidRPr="000D54ED">
        <w:rPr>
          <w:rFonts w:ascii="Times New Roman" w:eastAsia="Times New Roman" w:hAnsi="Times New Roman" w:cs="Times New Roman"/>
          <w:sz w:val="28"/>
          <w:szCs w:val="28"/>
          <w:lang w:eastAsia="ru-RU"/>
        </w:rPr>
        <w:t>гуманизаци</w:t>
      </w:r>
      <w:proofErr w:type="gramStart"/>
      <w:r w:rsidRPr="000D54ED">
        <w:rPr>
          <w:rFonts w:ascii="Times New Roman" w:eastAsia="Times New Roman" w:hAnsi="Times New Roman" w:cs="Times New Roman"/>
          <w:sz w:val="28"/>
          <w:szCs w:val="28"/>
          <w:lang w:eastAsia="ru-RU"/>
        </w:rPr>
        <w:t>и</w:t>
      </w:r>
      <w:proofErr w:type="spellEnd"/>
      <w:r w:rsidRPr="000D54ED">
        <w:rPr>
          <w:rFonts w:ascii="Times New Roman" w:eastAsia="Times New Roman" w:hAnsi="Times New Roman" w:cs="Times New Roman"/>
          <w:sz w:val="28"/>
          <w:szCs w:val="28"/>
          <w:lang w:eastAsia="ru-RU"/>
        </w:rPr>
        <w:t>(</w:t>
      </w:r>
      <w:proofErr w:type="gramEnd"/>
      <w:r w:rsidRPr="000D54ED">
        <w:rPr>
          <w:rFonts w:ascii="Times New Roman" w:eastAsia="Times New Roman" w:hAnsi="Times New Roman" w:cs="Times New Roman"/>
          <w:sz w:val="28"/>
          <w:szCs w:val="28"/>
          <w:lang w:eastAsia="ru-RU"/>
        </w:rPr>
        <w:t xml:space="preserve"> во главу проекта поставлена забота о психофизическом здоровье и безопасности ребенка).</w:t>
      </w:r>
    </w:p>
    <w:p w:rsidR="000D54ED" w:rsidRPr="000D54ED" w:rsidRDefault="000D54ED" w:rsidP="000D54ED">
      <w:pPr>
        <w:numPr>
          <w:ilvl w:val="0"/>
          <w:numId w:val="2"/>
        </w:numPr>
        <w:spacing w:after="0" w:line="240" w:lineRule="auto"/>
        <w:jc w:val="both"/>
        <w:rPr>
          <w:rFonts w:ascii="Times New Roman" w:eastAsia="Times New Roman" w:hAnsi="Times New Roman" w:cs="Times New Roman"/>
          <w:sz w:val="28"/>
          <w:szCs w:val="28"/>
          <w:lang w:eastAsia="ru-RU"/>
        </w:rPr>
      </w:pPr>
      <w:r w:rsidRPr="000D54ED">
        <w:rPr>
          <w:rFonts w:ascii="Times New Roman" w:eastAsia="Times New Roman" w:hAnsi="Times New Roman" w:cs="Times New Roman"/>
          <w:sz w:val="28"/>
          <w:szCs w:val="28"/>
          <w:lang w:eastAsia="ru-RU"/>
        </w:rPr>
        <w:t>Принцип позитивной направленности действий</w:t>
      </w:r>
      <w:proofErr w:type="gramStart"/>
      <w:r w:rsidRPr="000D54ED">
        <w:rPr>
          <w:rFonts w:ascii="Times New Roman" w:eastAsia="Times New Roman" w:hAnsi="Times New Roman" w:cs="Times New Roman"/>
          <w:sz w:val="28"/>
          <w:szCs w:val="28"/>
          <w:lang w:eastAsia="ru-RU"/>
        </w:rPr>
        <w:t>;.</w:t>
      </w:r>
      <w:proofErr w:type="gramEnd"/>
    </w:p>
    <w:p w:rsidR="000D54ED" w:rsidRPr="000D54ED" w:rsidRDefault="000D54ED" w:rsidP="000D54ED">
      <w:pPr>
        <w:numPr>
          <w:ilvl w:val="0"/>
          <w:numId w:val="2"/>
        </w:numPr>
        <w:spacing w:after="0" w:line="240" w:lineRule="auto"/>
        <w:jc w:val="both"/>
        <w:rPr>
          <w:rFonts w:ascii="Times New Roman" w:eastAsia="Times New Roman" w:hAnsi="Times New Roman" w:cs="Times New Roman"/>
          <w:sz w:val="28"/>
          <w:szCs w:val="28"/>
          <w:lang w:eastAsia="ru-RU"/>
        </w:rPr>
      </w:pPr>
      <w:r w:rsidRPr="000D54ED">
        <w:rPr>
          <w:rFonts w:ascii="Times New Roman" w:eastAsia="Times New Roman" w:hAnsi="Times New Roman" w:cs="Times New Roman"/>
          <w:sz w:val="28"/>
          <w:szCs w:val="28"/>
          <w:lang w:eastAsia="ru-RU"/>
        </w:rPr>
        <w:t>Принцип дифференцированного подхода к каждому ребенку, учет его индивидуальных личностных и психологических особенностей;</w:t>
      </w:r>
    </w:p>
    <w:p w:rsidR="000D54ED" w:rsidRPr="000D54ED" w:rsidRDefault="000D54ED" w:rsidP="000D54ED">
      <w:pPr>
        <w:numPr>
          <w:ilvl w:val="0"/>
          <w:numId w:val="2"/>
        </w:numPr>
        <w:spacing w:after="0" w:line="240" w:lineRule="auto"/>
        <w:jc w:val="both"/>
        <w:rPr>
          <w:rFonts w:ascii="Times New Roman" w:eastAsia="Times New Roman" w:hAnsi="Times New Roman" w:cs="Times New Roman"/>
          <w:sz w:val="28"/>
          <w:szCs w:val="28"/>
          <w:lang w:eastAsia="ru-RU"/>
        </w:rPr>
      </w:pPr>
      <w:r w:rsidRPr="000D54ED">
        <w:rPr>
          <w:rFonts w:ascii="Times New Roman" w:eastAsia="Times New Roman" w:hAnsi="Times New Roman" w:cs="Times New Roman"/>
          <w:sz w:val="28"/>
          <w:szCs w:val="28"/>
          <w:lang w:eastAsia="ru-RU"/>
        </w:rPr>
        <w:t>Принцип учета «зоны ближайшего развития» детей;</w:t>
      </w:r>
    </w:p>
    <w:p w:rsidR="000D54ED" w:rsidRPr="000D54ED" w:rsidRDefault="000D54ED" w:rsidP="000D54ED">
      <w:pPr>
        <w:numPr>
          <w:ilvl w:val="0"/>
          <w:numId w:val="2"/>
        </w:numPr>
        <w:spacing w:after="0" w:line="240" w:lineRule="auto"/>
        <w:jc w:val="both"/>
        <w:rPr>
          <w:rFonts w:ascii="Times New Roman" w:eastAsia="Times New Roman" w:hAnsi="Times New Roman" w:cs="Times New Roman"/>
          <w:sz w:val="28"/>
          <w:szCs w:val="28"/>
          <w:lang w:eastAsia="ru-RU"/>
        </w:rPr>
      </w:pPr>
      <w:r w:rsidRPr="000D54ED">
        <w:rPr>
          <w:rFonts w:ascii="Times New Roman" w:eastAsia="Times New Roman" w:hAnsi="Times New Roman" w:cs="Times New Roman"/>
          <w:sz w:val="28"/>
          <w:szCs w:val="28"/>
          <w:lang w:eastAsia="ru-RU"/>
        </w:rPr>
        <w:t>Принцип развивающего  характера обучения, основанного на детской активности и инициативности;</w:t>
      </w:r>
    </w:p>
    <w:p w:rsidR="000D54ED" w:rsidRPr="000D54ED" w:rsidRDefault="000D54ED" w:rsidP="000D54ED">
      <w:pPr>
        <w:numPr>
          <w:ilvl w:val="0"/>
          <w:numId w:val="2"/>
        </w:numPr>
        <w:spacing w:after="0" w:line="240" w:lineRule="auto"/>
        <w:jc w:val="both"/>
        <w:rPr>
          <w:rFonts w:ascii="Times New Roman" w:eastAsia="Times New Roman" w:hAnsi="Times New Roman" w:cs="Times New Roman"/>
          <w:sz w:val="28"/>
          <w:szCs w:val="28"/>
          <w:lang w:eastAsia="ru-RU"/>
        </w:rPr>
      </w:pPr>
      <w:r w:rsidRPr="000D54ED">
        <w:rPr>
          <w:rFonts w:ascii="Times New Roman" w:eastAsia="Times New Roman" w:hAnsi="Times New Roman" w:cs="Times New Roman"/>
          <w:sz w:val="28"/>
          <w:szCs w:val="28"/>
          <w:lang w:eastAsia="ru-RU"/>
        </w:rPr>
        <w:t>Принцип наглядности;</w:t>
      </w:r>
    </w:p>
    <w:p w:rsidR="000D54ED" w:rsidRPr="000D54ED" w:rsidRDefault="000D54ED" w:rsidP="000D54ED">
      <w:pPr>
        <w:numPr>
          <w:ilvl w:val="0"/>
          <w:numId w:val="2"/>
        </w:numPr>
        <w:spacing w:after="0" w:line="240" w:lineRule="auto"/>
        <w:jc w:val="both"/>
        <w:rPr>
          <w:rFonts w:ascii="Times New Roman" w:eastAsia="Times New Roman" w:hAnsi="Times New Roman" w:cs="Times New Roman"/>
          <w:sz w:val="28"/>
          <w:szCs w:val="28"/>
          <w:lang w:eastAsia="ru-RU"/>
        </w:rPr>
      </w:pPr>
      <w:r w:rsidRPr="000D54ED">
        <w:rPr>
          <w:rFonts w:ascii="Times New Roman" w:eastAsia="Times New Roman" w:hAnsi="Times New Roman" w:cs="Times New Roman"/>
          <w:sz w:val="28"/>
          <w:szCs w:val="28"/>
          <w:lang w:eastAsia="ru-RU"/>
        </w:rPr>
        <w:t>Принцип  баланса интеллектуальных, эмоциональных и двигательных нагрузок, соразмерных возрасту;</w:t>
      </w:r>
    </w:p>
    <w:p w:rsidR="000D54ED" w:rsidRPr="000D54ED" w:rsidRDefault="000D54ED" w:rsidP="000D54ED">
      <w:pPr>
        <w:numPr>
          <w:ilvl w:val="0"/>
          <w:numId w:val="2"/>
        </w:numPr>
        <w:spacing w:after="0" w:line="240" w:lineRule="auto"/>
        <w:jc w:val="both"/>
        <w:rPr>
          <w:rFonts w:ascii="Times New Roman" w:eastAsia="Times New Roman" w:hAnsi="Times New Roman" w:cs="Times New Roman"/>
          <w:sz w:val="28"/>
          <w:szCs w:val="28"/>
          <w:lang w:eastAsia="ru-RU"/>
        </w:rPr>
      </w:pPr>
      <w:r w:rsidRPr="000D54ED">
        <w:rPr>
          <w:rFonts w:ascii="Times New Roman" w:eastAsia="Times New Roman" w:hAnsi="Times New Roman" w:cs="Times New Roman"/>
          <w:sz w:val="28"/>
          <w:szCs w:val="28"/>
          <w:lang w:eastAsia="ru-RU"/>
        </w:rPr>
        <w:t>Принцип профессиональной  компетентности  педагогов;</w:t>
      </w:r>
    </w:p>
    <w:p w:rsidR="000D54ED" w:rsidRPr="000D54ED" w:rsidRDefault="000D54ED" w:rsidP="000D54ED">
      <w:pPr>
        <w:spacing w:after="0" w:line="240" w:lineRule="auto"/>
        <w:jc w:val="both"/>
        <w:rPr>
          <w:rFonts w:ascii="Times New Roman" w:eastAsia="Times New Roman" w:hAnsi="Times New Roman" w:cs="Times New Roman"/>
          <w:b/>
          <w:sz w:val="28"/>
          <w:szCs w:val="28"/>
          <w:lang w:eastAsia="ru-RU"/>
        </w:rPr>
      </w:pPr>
      <w:r w:rsidRPr="000D54ED">
        <w:rPr>
          <w:rFonts w:ascii="Times New Roman" w:eastAsia="Times New Roman" w:hAnsi="Times New Roman" w:cs="Times New Roman"/>
          <w:b/>
          <w:sz w:val="28"/>
          <w:szCs w:val="28"/>
          <w:lang w:eastAsia="ru-RU"/>
        </w:rPr>
        <w:t>Аннотация проекта</w:t>
      </w:r>
    </w:p>
    <w:p w:rsidR="000D54ED" w:rsidRPr="000D54ED" w:rsidRDefault="000D54ED" w:rsidP="000D54ED">
      <w:pPr>
        <w:spacing w:after="150" w:line="330"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0D54ED">
        <w:rPr>
          <w:rFonts w:ascii="Times New Roman" w:eastAsia="Times New Roman" w:hAnsi="Times New Roman" w:cs="Times New Roman"/>
          <w:bCs/>
          <w:color w:val="000000"/>
          <w:sz w:val="28"/>
          <w:szCs w:val="28"/>
          <w:bdr w:val="none" w:sz="0" w:space="0" w:color="auto" w:frame="1"/>
          <w:shd w:val="clear" w:color="auto" w:fill="FFFFFF"/>
          <w:lang w:eastAsia="ru-RU"/>
        </w:rPr>
        <w:lastRenderedPageBreak/>
        <w:t xml:space="preserve">Данный проект направлен на сохранение и укрепления </w:t>
      </w:r>
      <w:r w:rsidRPr="000D54ED">
        <w:rPr>
          <w:rFonts w:ascii="Times New Roman" w:eastAsia="Times New Roman" w:hAnsi="Times New Roman" w:cs="Times New Roman"/>
          <w:sz w:val="28"/>
          <w:szCs w:val="28"/>
          <w:lang w:eastAsia="ru-RU"/>
        </w:rPr>
        <w:t>психофизического</w:t>
      </w:r>
      <w:r w:rsidRPr="000D54ED">
        <w:rPr>
          <w:rFonts w:ascii="Times New Roman" w:eastAsia="Times New Roman" w:hAnsi="Times New Roman" w:cs="Times New Roman"/>
          <w:bCs/>
          <w:color w:val="000000"/>
          <w:sz w:val="28"/>
          <w:szCs w:val="28"/>
          <w:bdr w:val="none" w:sz="0" w:space="0" w:color="auto" w:frame="1"/>
          <w:shd w:val="clear" w:color="auto" w:fill="FFFFFF"/>
          <w:lang w:eastAsia="ru-RU"/>
        </w:rPr>
        <w:t xml:space="preserve"> здоровья и поддержку детей.</w:t>
      </w:r>
    </w:p>
    <w:p w:rsidR="000D54ED" w:rsidRPr="000D54ED" w:rsidRDefault="000D54ED" w:rsidP="000D54ED">
      <w:pPr>
        <w:spacing w:after="150" w:line="330"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0D54ED">
        <w:rPr>
          <w:rFonts w:ascii="Times New Roman" w:eastAsia="Times New Roman" w:hAnsi="Times New Roman" w:cs="Times New Roman"/>
          <w:bCs/>
          <w:color w:val="000000"/>
          <w:sz w:val="28"/>
          <w:szCs w:val="28"/>
          <w:bdr w:val="none" w:sz="0" w:space="0" w:color="auto" w:frame="1"/>
          <w:shd w:val="clear" w:color="auto" w:fill="FFFFFF"/>
          <w:lang w:eastAsia="ru-RU"/>
        </w:rPr>
        <w:t xml:space="preserve">Результатом проекта будет 100% разучивание упражнений гимнастики </w:t>
      </w:r>
      <w:proofErr w:type="gramStart"/>
      <w:r w:rsidRPr="000D54ED">
        <w:rPr>
          <w:rFonts w:ascii="Times New Roman" w:eastAsia="Times New Roman" w:hAnsi="Times New Roman" w:cs="Times New Roman"/>
          <w:bCs/>
          <w:color w:val="000000"/>
          <w:sz w:val="28"/>
          <w:szCs w:val="28"/>
          <w:bdr w:val="none" w:sz="0" w:space="0" w:color="auto" w:frame="1"/>
          <w:shd w:val="clear" w:color="auto" w:fill="FFFFFF"/>
          <w:lang w:eastAsia="ru-RU"/>
        </w:rPr>
        <w:t>мозга</w:t>
      </w:r>
      <w:proofErr w:type="gramEnd"/>
      <w:r w:rsidRPr="000D54ED">
        <w:rPr>
          <w:rFonts w:ascii="Times New Roman" w:eastAsia="Times New Roman" w:hAnsi="Times New Roman" w:cs="Times New Roman"/>
          <w:bCs/>
          <w:color w:val="000000"/>
          <w:sz w:val="28"/>
          <w:szCs w:val="28"/>
          <w:bdr w:val="none" w:sz="0" w:space="0" w:color="auto" w:frame="1"/>
          <w:shd w:val="clear" w:color="auto" w:fill="FFFFFF"/>
          <w:lang w:eastAsia="ru-RU"/>
        </w:rPr>
        <w:t xml:space="preserve"> как детьми, так и педагогами ДОУ, каждодневное применение комплекса упражнений в работе с детьми.</w:t>
      </w:r>
    </w:p>
    <w:p w:rsidR="000D54ED" w:rsidRPr="000D54ED" w:rsidRDefault="000D54ED" w:rsidP="000D54ED">
      <w:pPr>
        <w:spacing w:after="150" w:line="330" w:lineRule="atLeast"/>
        <w:jc w:val="both"/>
        <w:textAlignment w:val="baseline"/>
        <w:rPr>
          <w:rFonts w:ascii="Times New Roman" w:eastAsia="Times New Roman" w:hAnsi="Times New Roman" w:cs="Times New Roman"/>
          <w:b/>
          <w:sz w:val="28"/>
          <w:szCs w:val="28"/>
          <w:lang w:eastAsia="ru-RU"/>
        </w:rPr>
      </w:pPr>
      <w:r w:rsidRPr="000D54ED">
        <w:rPr>
          <w:rFonts w:ascii="Times New Roman" w:eastAsia="Times New Roman" w:hAnsi="Times New Roman" w:cs="Times New Roman"/>
          <w:bCs/>
          <w:color w:val="000000"/>
          <w:sz w:val="28"/>
          <w:szCs w:val="28"/>
          <w:bdr w:val="none" w:sz="0" w:space="0" w:color="auto" w:frame="1"/>
          <w:shd w:val="clear" w:color="auto" w:fill="FFFFFF"/>
          <w:lang w:eastAsia="ru-RU"/>
        </w:rPr>
        <w:t>Реализация данного проекта послужит решению оздоровительных задач средствами Гимнастики мозга.</w:t>
      </w:r>
    </w:p>
    <w:p w:rsidR="000D54ED" w:rsidRPr="000D54ED" w:rsidRDefault="000D54ED" w:rsidP="000D54ED">
      <w:pPr>
        <w:spacing w:after="0" w:line="240" w:lineRule="auto"/>
        <w:jc w:val="both"/>
        <w:rPr>
          <w:rFonts w:ascii="Times New Roman" w:hAnsi="Times New Roman" w:cs="Times New Roman"/>
          <w:b/>
          <w:sz w:val="28"/>
          <w:szCs w:val="28"/>
        </w:rPr>
      </w:pPr>
    </w:p>
    <w:p w:rsidR="000D54ED" w:rsidRPr="000D54ED" w:rsidRDefault="000D54ED" w:rsidP="000D54ED">
      <w:pPr>
        <w:spacing w:after="0" w:line="240" w:lineRule="auto"/>
        <w:jc w:val="both"/>
        <w:rPr>
          <w:rFonts w:ascii="Times New Roman" w:hAnsi="Times New Roman" w:cs="Times New Roman"/>
          <w:b/>
          <w:sz w:val="28"/>
          <w:szCs w:val="28"/>
        </w:rPr>
      </w:pPr>
      <w:r w:rsidRPr="000D54ED">
        <w:rPr>
          <w:rFonts w:ascii="Times New Roman" w:hAnsi="Times New Roman" w:cs="Times New Roman"/>
          <w:b/>
          <w:sz w:val="28"/>
          <w:szCs w:val="28"/>
        </w:rPr>
        <w:t>Этапы реализации проекта:</w:t>
      </w:r>
    </w:p>
    <w:p w:rsidR="000D54ED" w:rsidRPr="000D54ED" w:rsidRDefault="000D54ED" w:rsidP="000D54ED">
      <w:pPr>
        <w:spacing w:after="0" w:line="240" w:lineRule="auto"/>
        <w:jc w:val="both"/>
        <w:rPr>
          <w:rFonts w:ascii="Times New Roman" w:hAnsi="Times New Roman" w:cs="Times New Roman"/>
          <w:b/>
          <w:sz w:val="28"/>
          <w:szCs w:val="28"/>
        </w:rPr>
      </w:pPr>
    </w:p>
    <w:tbl>
      <w:tblPr>
        <w:tblStyle w:val="a3"/>
        <w:tblW w:w="0" w:type="auto"/>
        <w:tblLook w:val="04A0"/>
      </w:tblPr>
      <w:tblGrid>
        <w:gridCol w:w="528"/>
        <w:gridCol w:w="2259"/>
        <w:gridCol w:w="3235"/>
        <w:gridCol w:w="3549"/>
      </w:tblGrid>
      <w:tr w:rsidR="000D54ED" w:rsidRPr="000D54ED" w:rsidTr="006C54FD">
        <w:tc>
          <w:tcPr>
            <w:tcW w:w="531" w:type="dxa"/>
          </w:tcPr>
          <w:p w:rsidR="000D54ED" w:rsidRPr="000D54ED" w:rsidRDefault="000D54ED" w:rsidP="000D54ED">
            <w:pPr>
              <w:jc w:val="both"/>
              <w:rPr>
                <w:rFonts w:ascii="Times New Roman" w:hAnsi="Times New Roman" w:cs="Times New Roman"/>
                <w:b/>
                <w:sz w:val="28"/>
                <w:szCs w:val="28"/>
              </w:rPr>
            </w:pPr>
            <w:r w:rsidRPr="000D54ED">
              <w:rPr>
                <w:rFonts w:ascii="Times New Roman" w:hAnsi="Times New Roman" w:cs="Times New Roman"/>
                <w:b/>
                <w:sz w:val="28"/>
                <w:szCs w:val="28"/>
              </w:rPr>
              <w:t>№</w:t>
            </w:r>
          </w:p>
        </w:tc>
        <w:tc>
          <w:tcPr>
            <w:tcW w:w="2080" w:type="dxa"/>
          </w:tcPr>
          <w:p w:rsidR="000D54ED" w:rsidRPr="000D54ED" w:rsidRDefault="000D54ED" w:rsidP="000D54ED">
            <w:pPr>
              <w:jc w:val="both"/>
              <w:rPr>
                <w:rFonts w:ascii="Times New Roman" w:hAnsi="Times New Roman" w:cs="Times New Roman"/>
                <w:b/>
                <w:sz w:val="28"/>
                <w:szCs w:val="28"/>
              </w:rPr>
            </w:pPr>
            <w:r w:rsidRPr="000D54ED">
              <w:rPr>
                <w:rFonts w:ascii="Times New Roman" w:hAnsi="Times New Roman" w:cs="Times New Roman"/>
                <w:b/>
                <w:sz w:val="28"/>
                <w:szCs w:val="28"/>
              </w:rPr>
              <w:t>Название</w:t>
            </w:r>
          </w:p>
        </w:tc>
        <w:tc>
          <w:tcPr>
            <w:tcW w:w="3309" w:type="dxa"/>
          </w:tcPr>
          <w:p w:rsidR="000D54ED" w:rsidRPr="000D54ED" w:rsidRDefault="000D54ED" w:rsidP="000D54ED">
            <w:pPr>
              <w:jc w:val="both"/>
              <w:rPr>
                <w:rFonts w:ascii="Times New Roman" w:hAnsi="Times New Roman" w:cs="Times New Roman"/>
                <w:b/>
                <w:sz w:val="28"/>
                <w:szCs w:val="28"/>
              </w:rPr>
            </w:pPr>
            <w:r w:rsidRPr="000D54ED">
              <w:rPr>
                <w:rFonts w:ascii="Times New Roman" w:hAnsi="Times New Roman" w:cs="Times New Roman"/>
                <w:b/>
                <w:sz w:val="28"/>
                <w:szCs w:val="28"/>
              </w:rPr>
              <w:t>Цели и задачи</w:t>
            </w:r>
          </w:p>
        </w:tc>
        <w:tc>
          <w:tcPr>
            <w:tcW w:w="3651" w:type="dxa"/>
          </w:tcPr>
          <w:p w:rsidR="000D54ED" w:rsidRPr="000D54ED" w:rsidRDefault="000D54ED" w:rsidP="000D54ED">
            <w:pPr>
              <w:jc w:val="both"/>
              <w:rPr>
                <w:rFonts w:ascii="Times New Roman" w:hAnsi="Times New Roman" w:cs="Times New Roman"/>
                <w:b/>
                <w:sz w:val="28"/>
                <w:szCs w:val="28"/>
              </w:rPr>
            </w:pPr>
            <w:r w:rsidRPr="000D54ED">
              <w:rPr>
                <w:rFonts w:ascii="Times New Roman" w:hAnsi="Times New Roman" w:cs="Times New Roman"/>
                <w:b/>
                <w:sz w:val="28"/>
                <w:szCs w:val="28"/>
              </w:rPr>
              <w:t>Содержание</w:t>
            </w:r>
          </w:p>
        </w:tc>
      </w:tr>
      <w:tr w:rsidR="000D54ED" w:rsidRPr="000D54ED" w:rsidTr="006C54FD">
        <w:tc>
          <w:tcPr>
            <w:tcW w:w="531" w:type="dxa"/>
          </w:tcPr>
          <w:p w:rsidR="000D54ED" w:rsidRPr="000D54ED" w:rsidRDefault="000D54ED" w:rsidP="000D54ED">
            <w:pPr>
              <w:jc w:val="both"/>
              <w:rPr>
                <w:rFonts w:ascii="Times New Roman" w:hAnsi="Times New Roman" w:cs="Times New Roman"/>
                <w:sz w:val="28"/>
                <w:szCs w:val="28"/>
              </w:rPr>
            </w:pPr>
            <w:r w:rsidRPr="000D54ED">
              <w:rPr>
                <w:rFonts w:ascii="Times New Roman" w:hAnsi="Times New Roman" w:cs="Times New Roman"/>
                <w:sz w:val="28"/>
                <w:szCs w:val="28"/>
              </w:rPr>
              <w:t>1.</w:t>
            </w:r>
          </w:p>
        </w:tc>
        <w:tc>
          <w:tcPr>
            <w:tcW w:w="2080" w:type="dxa"/>
          </w:tcPr>
          <w:p w:rsidR="000D54ED" w:rsidRPr="000D54ED" w:rsidRDefault="000D54ED" w:rsidP="000D54ED">
            <w:pPr>
              <w:jc w:val="both"/>
              <w:rPr>
                <w:rFonts w:ascii="Times New Roman" w:hAnsi="Times New Roman" w:cs="Times New Roman"/>
                <w:sz w:val="28"/>
                <w:szCs w:val="28"/>
              </w:rPr>
            </w:pPr>
            <w:r w:rsidRPr="000D54ED">
              <w:rPr>
                <w:rFonts w:ascii="Times New Roman" w:hAnsi="Times New Roman" w:cs="Times New Roman"/>
                <w:sz w:val="28"/>
                <w:szCs w:val="28"/>
              </w:rPr>
              <w:t>Аналитический</w:t>
            </w:r>
          </w:p>
        </w:tc>
        <w:tc>
          <w:tcPr>
            <w:tcW w:w="3309" w:type="dxa"/>
          </w:tcPr>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Цель - создание предпосылки для успешности проектирования и создания условий для проведения Гимнастики мозга, а также условий для ее методического, организационного, материально-технического обеспечения.</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Задачи:</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 Стимулировать активность педагогов и специалистов ДОУ</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 Определить общее направление работы</w:t>
            </w:r>
          </w:p>
        </w:tc>
        <w:tc>
          <w:tcPr>
            <w:tcW w:w="3651" w:type="dxa"/>
          </w:tcPr>
          <w:p w:rsidR="000D54ED" w:rsidRPr="000D54ED" w:rsidRDefault="000D54ED" w:rsidP="000D54ED">
            <w:pPr>
              <w:shd w:val="clear" w:color="auto" w:fill="FFFFFF"/>
              <w:jc w:val="both"/>
              <w:rPr>
                <w:rFonts w:ascii="Times New Roman" w:eastAsia="Times New Roman" w:hAnsi="Times New Roman" w:cs="Times New Roman"/>
                <w:sz w:val="24"/>
                <w:szCs w:val="24"/>
                <w:lang w:eastAsia="ru-RU"/>
              </w:rPr>
            </w:pPr>
            <w:r w:rsidRPr="000D54ED">
              <w:rPr>
                <w:rFonts w:ascii="Times New Roman" w:eastAsia="Times New Roman" w:hAnsi="Times New Roman" w:cs="Times New Roman"/>
                <w:sz w:val="24"/>
                <w:szCs w:val="24"/>
                <w:lang w:eastAsia="ru-RU"/>
              </w:rPr>
              <w:t>На </w:t>
            </w:r>
            <w:r w:rsidRPr="000D54ED">
              <w:rPr>
                <w:rFonts w:ascii="Times New Roman" w:eastAsia="Times New Roman" w:hAnsi="Times New Roman" w:cs="Times New Roman"/>
                <w:i/>
                <w:iCs/>
                <w:sz w:val="24"/>
                <w:szCs w:val="24"/>
                <w:lang w:eastAsia="ru-RU"/>
              </w:rPr>
              <w:t>первом этапе</w:t>
            </w:r>
            <w:r w:rsidRPr="000D54ED">
              <w:rPr>
                <w:rFonts w:ascii="Times New Roman" w:eastAsia="Times New Roman" w:hAnsi="Times New Roman" w:cs="Times New Roman"/>
                <w:sz w:val="24"/>
                <w:szCs w:val="24"/>
                <w:lang w:eastAsia="ru-RU"/>
              </w:rPr>
              <w:t> была проведена подготовительная работа, включающая в себя консультацию для педагогов по организации Гимнастики мозга</w:t>
            </w:r>
          </w:p>
          <w:p w:rsidR="000D54ED" w:rsidRPr="000D54ED" w:rsidRDefault="000D54ED" w:rsidP="000D54ED">
            <w:pPr>
              <w:jc w:val="both"/>
              <w:rPr>
                <w:rFonts w:ascii="Times New Roman" w:hAnsi="Times New Roman" w:cs="Times New Roman"/>
                <w:sz w:val="28"/>
                <w:szCs w:val="28"/>
              </w:rPr>
            </w:pPr>
          </w:p>
        </w:tc>
      </w:tr>
      <w:tr w:rsidR="000D54ED" w:rsidRPr="000D54ED" w:rsidTr="006C54FD">
        <w:tc>
          <w:tcPr>
            <w:tcW w:w="531" w:type="dxa"/>
          </w:tcPr>
          <w:p w:rsidR="000D54ED" w:rsidRPr="000D54ED" w:rsidRDefault="000D54ED" w:rsidP="000D54ED">
            <w:pPr>
              <w:jc w:val="both"/>
              <w:rPr>
                <w:rFonts w:ascii="Times New Roman" w:hAnsi="Times New Roman" w:cs="Times New Roman"/>
                <w:sz w:val="28"/>
                <w:szCs w:val="28"/>
              </w:rPr>
            </w:pPr>
            <w:r w:rsidRPr="000D54ED">
              <w:rPr>
                <w:rFonts w:ascii="Times New Roman" w:hAnsi="Times New Roman" w:cs="Times New Roman"/>
                <w:sz w:val="28"/>
                <w:szCs w:val="28"/>
              </w:rPr>
              <w:t>2.</w:t>
            </w:r>
          </w:p>
        </w:tc>
        <w:tc>
          <w:tcPr>
            <w:tcW w:w="2080" w:type="dxa"/>
          </w:tcPr>
          <w:p w:rsidR="000D54ED" w:rsidRPr="000D54ED" w:rsidRDefault="000D54ED" w:rsidP="000D54ED">
            <w:pPr>
              <w:jc w:val="both"/>
              <w:rPr>
                <w:rFonts w:ascii="Times New Roman" w:hAnsi="Times New Roman" w:cs="Times New Roman"/>
                <w:sz w:val="28"/>
                <w:szCs w:val="28"/>
              </w:rPr>
            </w:pPr>
            <w:r w:rsidRPr="000D54ED">
              <w:rPr>
                <w:rFonts w:ascii="Times New Roman" w:hAnsi="Times New Roman" w:cs="Times New Roman"/>
                <w:sz w:val="28"/>
                <w:szCs w:val="28"/>
              </w:rPr>
              <w:t>Практический</w:t>
            </w:r>
          </w:p>
        </w:tc>
        <w:tc>
          <w:tcPr>
            <w:tcW w:w="3309" w:type="dxa"/>
          </w:tcPr>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 xml:space="preserve">Цель - Укрепление и сохранение психофизического здоровья  ребенка через внедрение  в практику работы ДОУ системы упражнений образовательной </w:t>
            </w:r>
            <w:proofErr w:type="spellStart"/>
            <w:r w:rsidRPr="000D54ED">
              <w:rPr>
                <w:rFonts w:ascii="Times New Roman" w:hAnsi="Times New Roman" w:cs="Times New Roman"/>
                <w:sz w:val="24"/>
                <w:szCs w:val="24"/>
              </w:rPr>
              <w:t>кинезиологии</w:t>
            </w:r>
            <w:proofErr w:type="spellEnd"/>
            <w:r w:rsidRPr="000D54ED">
              <w:rPr>
                <w:rFonts w:ascii="Times New Roman" w:hAnsi="Times New Roman" w:cs="Times New Roman"/>
                <w:sz w:val="24"/>
                <w:szCs w:val="24"/>
              </w:rPr>
              <w:t xml:space="preserve"> («Гимнастика мозга»).</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Задачи:</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 разучивание 26 упражнений Гимнастики мозга</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 мотивировать педагогов на использование Гимнастики мозга каждый день</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w:t>
            </w:r>
          </w:p>
        </w:tc>
        <w:tc>
          <w:tcPr>
            <w:tcW w:w="3651" w:type="dxa"/>
          </w:tcPr>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 xml:space="preserve">На втором этапе педагоги разучивали вместе с детьми комплекс упражнений Гимнастики мозга </w:t>
            </w:r>
          </w:p>
        </w:tc>
      </w:tr>
      <w:tr w:rsidR="000D54ED" w:rsidRPr="000D54ED" w:rsidTr="006C54FD">
        <w:tc>
          <w:tcPr>
            <w:tcW w:w="531" w:type="dxa"/>
          </w:tcPr>
          <w:p w:rsidR="000D54ED" w:rsidRPr="000D54ED" w:rsidRDefault="000D54ED" w:rsidP="000D54ED">
            <w:pPr>
              <w:jc w:val="both"/>
              <w:rPr>
                <w:rFonts w:ascii="Times New Roman" w:hAnsi="Times New Roman" w:cs="Times New Roman"/>
                <w:sz w:val="28"/>
                <w:szCs w:val="28"/>
              </w:rPr>
            </w:pPr>
            <w:r w:rsidRPr="000D54ED">
              <w:rPr>
                <w:rFonts w:ascii="Times New Roman" w:hAnsi="Times New Roman" w:cs="Times New Roman"/>
                <w:sz w:val="28"/>
                <w:szCs w:val="28"/>
              </w:rPr>
              <w:t xml:space="preserve">3. </w:t>
            </w:r>
          </w:p>
        </w:tc>
        <w:tc>
          <w:tcPr>
            <w:tcW w:w="2080" w:type="dxa"/>
          </w:tcPr>
          <w:p w:rsidR="000D54ED" w:rsidRPr="000D54ED" w:rsidRDefault="000D54ED" w:rsidP="000D54ED">
            <w:pPr>
              <w:jc w:val="both"/>
              <w:rPr>
                <w:rFonts w:ascii="Times New Roman" w:hAnsi="Times New Roman" w:cs="Times New Roman"/>
                <w:sz w:val="28"/>
                <w:szCs w:val="28"/>
              </w:rPr>
            </w:pPr>
            <w:r w:rsidRPr="000D54ED">
              <w:rPr>
                <w:rFonts w:ascii="Times New Roman" w:hAnsi="Times New Roman" w:cs="Times New Roman"/>
                <w:sz w:val="28"/>
                <w:szCs w:val="28"/>
              </w:rPr>
              <w:t>Основной</w:t>
            </w:r>
          </w:p>
        </w:tc>
        <w:tc>
          <w:tcPr>
            <w:tcW w:w="3309" w:type="dxa"/>
          </w:tcPr>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Цель – побуждение к активному использованию Гимнастики мозга в своей работе с детьми</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lastRenderedPageBreak/>
              <w:t>Задачи:</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 Развитие межполушарной специализации;</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 Развитие межполушарного взаимодействия;</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 Развитие межполушарных связей;</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 Синхронизация работы полушарий;</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 Развитие мелкой и крупной моторики;</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-Развитие способностей;</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 Развитие памяти, внимания, мышления;</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-Развития речи;</w:t>
            </w:r>
          </w:p>
          <w:p w:rsidR="000D54ED" w:rsidRPr="000D54ED" w:rsidRDefault="000D54ED" w:rsidP="000D54ED">
            <w:pPr>
              <w:jc w:val="both"/>
              <w:rPr>
                <w:rFonts w:ascii="Times New Roman" w:hAnsi="Times New Roman" w:cs="Times New Roman"/>
                <w:sz w:val="24"/>
                <w:szCs w:val="24"/>
              </w:rPr>
            </w:pPr>
          </w:p>
        </w:tc>
        <w:tc>
          <w:tcPr>
            <w:tcW w:w="3651" w:type="dxa"/>
          </w:tcPr>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lastRenderedPageBreak/>
              <w:t>На </w:t>
            </w:r>
            <w:r w:rsidRPr="000D54ED">
              <w:rPr>
                <w:rFonts w:ascii="Times New Roman" w:hAnsi="Times New Roman" w:cs="Times New Roman"/>
                <w:i/>
                <w:iCs/>
                <w:sz w:val="24"/>
                <w:szCs w:val="24"/>
              </w:rPr>
              <w:t>третьем этапе</w:t>
            </w:r>
            <w:r w:rsidRPr="000D54ED">
              <w:rPr>
                <w:rFonts w:ascii="Times New Roman" w:hAnsi="Times New Roman" w:cs="Times New Roman"/>
                <w:sz w:val="24"/>
                <w:szCs w:val="24"/>
              </w:rPr>
              <w:t xml:space="preserve"> педагоги стали каждодневно применять в зависимости от цели Гимнастику мозга, фиксировать </w:t>
            </w:r>
            <w:r w:rsidRPr="000D54ED">
              <w:rPr>
                <w:rFonts w:ascii="Times New Roman" w:hAnsi="Times New Roman" w:cs="Times New Roman"/>
                <w:sz w:val="24"/>
                <w:szCs w:val="24"/>
              </w:rPr>
              <w:lastRenderedPageBreak/>
              <w:t>положительные изменения.</w:t>
            </w:r>
          </w:p>
          <w:p w:rsidR="000D54ED" w:rsidRPr="000D54ED" w:rsidRDefault="000D54ED" w:rsidP="000D54ED">
            <w:pPr>
              <w:jc w:val="both"/>
              <w:rPr>
                <w:rFonts w:ascii="Times New Roman" w:hAnsi="Times New Roman" w:cs="Times New Roman"/>
                <w:sz w:val="24"/>
                <w:szCs w:val="24"/>
              </w:rPr>
            </w:pPr>
          </w:p>
        </w:tc>
      </w:tr>
      <w:tr w:rsidR="000D54ED" w:rsidRPr="000D54ED" w:rsidTr="006C54FD">
        <w:tc>
          <w:tcPr>
            <w:tcW w:w="531" w:type="dxa"/>
          </w:tcPr>
          <w:p w:rsidR="000D54ED" w:rsidRPr="000D54ED" w:rsidRDefault="000D54ED" w:rsidP="000D54ED">
            <w:pPr>
              <w:jc w:val="both"/>
              <w:rPr>
                <w:rFonts w:ascii="Times New Roman" w:hAnsi="Times New Roman" w:cs="Times New Roman"/>
                <w:sz w:val="28"/>
                <w:szCs w:val="28"/>
              </w:rPr>
            </w:pPr>
            <w:r w:rsidRPr="000D54ED">
              <w:rPr>
                <w:rFonts w:ascii="Times New Roman" w:hAnsi="Times New Roman" w:cs="Times New Roman"/>
                <w:sz w:val="28"/>
                <w:szCs w:val="28"/>
              </w:rPr>
              <w:lastRenderedPageBreak/>
              <w:t>4.</w:t>
            </w:r>
          </w:p>
        </w:tc>
        <w:tc>
          <w:tcPr>
            <w:tcW w:w="2080" w:type="dxa"/>
          </w:tcPr>
          <w:p w:rsidR="000D54ED" w:rsidRPr="000D54ED" w:rsidRDefault="000D54ED" w:rsidP="000D54ED">
            <w:pPr>
              <w:jc w:val="both"/>
              <w:rPr>
                <w:rFonts w:ascii="Times New Roman" w:hAnsi="Times New Roman" w:cs="Times New Roman"/>
                <w:sz w:val="28"/>
                <w:szCs w:val="28"/>
              </w:rPr>
            </w:pPr>
            <w:r w:rsidRPr="000D54ED">
              <w:rPr>
                <w:rFonts w:ascii="Times New Roman" w:hAnsi="Times New Roman" w:cs="Times New Roman"/>
                <w:sz w:val="28"/>
                <w:szCs w:val="28"/>
              </w:rPr>
              <w:t>Заключительный</w:t>
            </w:r>
          </w:p>
        </w:tc>
        <w:tc>
          <w:tcPr>
            <w:tcW w:w="3309" w:type="dxa"/>
          </w:tcPr>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Цель: подведение итогов работы, оценка ее результативности.</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Задачи:</w:t>
            </w:r>
          </w:p>
          <w:p w:rsidR="000D54ED" w:rsidRPr="000D54ED" w:rsidRDefault="000D54ED" w:rsidP="000D54ED">
            <w:pPr>
              <w:jc w:val="both"/>
              <w:rPr>
                <w:rFonts w:ascii="Times New Roman" w:hAnsi="Times New Roman" w:cs="Times New Roman"/>
                <w:sz w:val="28"/>
                <w:szCs w:val="28"/>
              </w:rPr>
            </w:pPr>
            <w:r w:rsidRPr="000D54ED">
              <w:rPr>
                <w:rFonts w:ascii="Times New Roman" w:hAnsi="Times New Roman" w:cs="Times New Roman"/>
                <w:sz w:val="24"/>
                <w:szCs w:val="24"/>
              </w:rPr>
              <w:t>- представить опыт внедрения Гимнастики мозга в ДОУ</w:t>
            </w:r>
          </w:p>
        </w:tc>
        <w:tc>
          <w:tcPr>
            <w:tcW w:w="3651" w:type="dxa"/>
          </w:tcPr>
          <w:p w:rsidR="000D54ED" w:rsidRPr="000D54ED" w:rsidRDefault="000D54ED" w:rsidP="000D54ED">
            <w:pPr>
              <w:shd w:val="clear" w:color="auto" w:fill="FFFFFF"/>
              <w:ind w:firstLine="567"/>
              <w:jc w:val="both"/>
              <w:rPr>
                <w:rFonts w:ascii="Times New Roman" w:hAnsi="Times New Roman" w:cs="Times New Roman"/>
                <w:sz w:val="24"/>
                <w:szCs w:val="24"/>
              </w:rPr>
            </w:pPr>
            <w:r w:rsidRPr="000D54ED">
              <w:rPr>
                <w:rFonts w:ascii="Times New Roman" w:hAnsi="Times New Roman" w:cs="Times New Roman"/>
                <w:sz w:val="24"/>
                <w:szCs w:val="24"/>
              </w:rPr>
              <w:t>На данном этапе педагоги проведут презентацию своей работы.</w:t>
            </w:r>
          </w:p>
          <w:p w:rsidR="000D54ED" w:rsidRPr="000D54ED" w:rsidRDefault="000D54ED" w:rsidP="000D54ED">
            <w:pPr>
              <w:shd w:val="clear" w:color="auto" w:fill="FFFFFF"/>
              <w:ind w:firstLine="567"/>
              <w:jc w:val="both"/>
              <w:rPr>
                <w:rFonts w:ascii="Times New Roman" w:hAnsi="Times New Roman" w:cs="Times New Roman"/>
                <w:sz w:val="24"/>
                <w:szCs w:val="24"/>
              </w:rPr>
            </w:pPr>
            <w:r w:rsidRPr="000D54ED">
              <w:rPr>
                <w:rFonts w:ascii="Times New Roman" w:hAnsi="Times New Roman" w:cs="Times New Roman"/>
                <w:sz w:val="24"/>
                <w:szCs w:val="24"/>
              </w:rPr>
              <w:t xml:space="preserve">Подведут итоги мероприятия. </w:t>
            </w:r>
          </w:p>
          <w:p w:rsidR="000D54ED" w:rsidRPr="000D54ED" w:rsidRDefault="000D54ED" w:rsidP="000D54ED">
            <w:pPr>
              <w:jc w:val="both"/>
              <w:rPr>
                <w:rFonts w:ascii="Times New Roman" w:hAnsi="Times New Roman" w:cs="Times New Roman"/>
                <w:sz w:val="28"/>
                <w:szCs w:val="28"/>
              </w:rPr>
            </w:pPr>
          </w:p>
        </w:tc>
      </w:tr>
    </w:tbl>
    <w:p w:rsidR="000D54ED" w:rsidRPr="000D54ED" w:rsidRDefault="000D54ED" w:rsidP="000D54ED">
      <w:pPr>
        <w:spacing w:after="0" w:line="240" w:lineRule="auto"/>
        <w:jc w:val="both"/>
        <w:rPr>
          <w:rFonts w:ascii="Times New Roman" w:hAnsi="Times New Roman" w:cs="Times New Roman"/>
          <w:b/>
          <w:sz w:val="28"/>
          <w:szCs w:val="28"/>
        </w:rPr>
      </w:pPr>
    </w:p>
    <w:p w:rsidR="000D54ED" w:rsidRPr="000D54ED" w:rsidRDefault="000D54ED" w:rsidP="000D54ED">
      <w:pPr>
        <w:spacing w:after="0" w:line="240" w:lineRule="auto"/>
        <w:jc w:val="both"/>
        <w:rPr>
          <w:rFonts w:ascii="Times New Roman" w:hAnsi="Times New Roman" w:cs="Times New Roman"/>
          <w:b/>
          <w:sz w:val="28"/>
          <w:szCs w:val="28"/>
        </w:rPr>
      </w:pPr>
      <w:r w:rsidRPr="000D54ED">
        <w:rPr>
          <w:rFonts w:ascii="Times New Roman" w:hAnsi="Times New Roman" w:cs="Times New Roman"/>
          <w:b/>
          <w:sz w:val="28"/>
          <w:szCs w:val="28"/>
        </w:rPr>
        <w:t>План мероприятий:</w:t>
      </w:r>
    </w:p>
    <w:p w:rsidR="000D54ED" w:rsidRPr="000D54ED" w:rsidRDefault="000D54ED" w:rsidP="000D54ED">
      <w:pPr>
        <w:spacing w:after="0" w:line="240" w:lineRule="auto"/>
        <w:jc w:val="both"/>
        <w:rPr>
          <w:rFonts w:ascii="Times New Roman" w:hAnsi="Times New Roman" w:cs="Times New Roman"/>
          <w:b/>
          <w:sz w:val="28"/>
          <w:szCs w:val="28"/>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8"/>
        <w:gridCol w:w="1389"/>
        <w:gridCol w:w="2188"/>
        <w:gridCol w:w="2943"/>
      </w:tblGrid>
      <w:tr w:rsidR="000D54ED" w:rsidRPr="000D54ED" w:rsidTr="006C54FD">
        <w:tc>
          <w:tcPr>
            <w:tcW w:w="2978" w:type="dxa"/>
            <w:vAlign w:val="center"/>
          </w:tcPr>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eastAsia="ru-RU"/>
              </w:rPr>
              <w:t>Мероприятия</w:t>
            </w:r>
          </w:p>
        </w:tc>
        <w:tc>
          <w:tcPr>
            <w:tcW w:w="1389" w:type="dxa"/>
            <w:vAlign w:val="center"/>
          </w:tcPr>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eastAsia="ru-RU"/>
              </w:rPr>
              <w:t>Сроки реализации</w:t>
            </w:r>
          </w:p>
        </w:tc>
        <w:tc>
          <w:tcPr>
            <w:tcW w:w="2188" w:type="dxa"/>
            <w:vAlign w:val="center"/>
          </w:tcPr>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eastAsia="ru-RU"/>
              </w:rPr>
              <w:t>Ответственные</w:t>
            </w:r>
          </w:p>
        </w:tc>
        <w:tc>
          <w:tcPr>
            <w:tcW w:w="2943" w:type="dxa"/>
            <w:vAlign w:val="center"/>
          </w:tcPr>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eastAsia="ru-RU"/>
              </w:rPr>
              <w:t>Продукты деятельности</w:t>
            </w:r>
          </w:p>
        </w:tc>
      </w:tr>
      <w:tr w:rsidR="000D54ED" w:rsidRPr="000D54ED" w:rsidTr="006C54FD">
        <w:tc>
          <w:tcPr>
            <w:tcW w:w="9498" w:type="dxa"/>
            <w:gridSpan w:val="4"/>
          </w:tcPr>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val="en-US" w:eastAsia="ru-RU"/>
              </w:rPr>
              <w:t>I</w:t>
            </w:r>
            <w:r w:rsidRPr="000D54ED">
              <w:rPr>
                <w:rFonts w:ascii="Times New Roman" w:eastAsia="Calibri" w:hAnsi="Times New Roman" w:cs="Times New Roman"/>
                <w:b/>
                <w:sz w:val="24"/>
                <w:szCs w:val="24"/>
                <w:lang w:eastAsia="ru-RU"/>
              </w:rPr>
              <w:t xml:space="preserve"> этап – аналитический </w:t>
            </w:r>
          </w:p>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eastAsia="ru-RU"/>
              </w:rPr>
              <w:t>Декабрь 2015 г</w:t>
            </w:r>
          </w:p>
        </w:tc>
      </w:tr>
      <w:tr w:rsidR="000D54ED" w:rsidRPr="000D54ED" w:rsidTr="006C54FD">
        <w:tc>
          <w:tcPr>
            <w:tcW w:w="2978" w:type="dxa"/>
          </w:tcPr>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eastAsia="ru-RU"/>
              </w:rPr>
              <w:t>Проведение подготовительной работы:</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 xml:space="preserve">1. Консультация </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«Гимнастика мозга»</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p>
        </w:tc>
        <w:tc>
          <w:tcPr>
            <w:tcW w:w="1389"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декабрь</w:t>
            </w:r>
          </w:p>
        </w:tc>
        <w:tc>
          <w:tcPr>
            <w:tcW w:w="2188"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инструктор по физической культуре</w:t>
            </w:r>
          </w:p>
        </w:tc>
        <w:tc>
          <w:tcPr>
            <w:tcW w:w="2943"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Модель системы работы по внедрению Гимнастики мозга</w:t>
            </w:r>
          </w:p>
        </w:tc>
      </w:tr>
      <w:tr w:rsidR="000D54ED" w:rsidRPr="000D54ED" w:rsidTr="006C54FD">
        <w:tc>
          <w:tcPr>
            <w:tcW w:w="2978" w:type="dxa"/>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Оценка методического, организационного, материально-технического обеспечения.</w:t>
            </w:r>
          </w:p>
        </w:tc>
        <w:tc>
          <w:tcPr>
            <w:tcW w:w="1389"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декабрь</w:t>
            </w:r>
          </w:p>
        </w:tc>
        <w:tc>
          <w:tcPr>
            <w:tcW w:w="2188"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инструктор по физической культуре</w:t>
            </w:r>
          </w:p>
        </w:tc>
        <w:tc>
          <w:tcPr>
            <w:tcW w:w="2943"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Аналитическая справка</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p>
        </w:tc>
      </w:tr>
      <w:tr w:rsidR="000D54ED" w:rsidRPr="000D54ED" w:rsidTr="006C54FD">
        <w:tc>
          <w:tcPr>
            <w:tcW w:w="9498" w:type="dxa"/>
            <w:gridSpan w:val="4"/>
          </w:tcPr>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val="en-US" w:eastAsia="ru-RU"/>
              </w:rPr>
              <w:t>II</w:t>
            </w:r>
            <w:r w:rsidRPr="000D54ED">
              <w:rPr>
                <w:rFonts w:ascii="Times New Roman" w:eastAsia="Calibri" w:hAnsi="Times New Roman" w:cs="Times New Roman"/>
                <w:b/>
                <w:sz w:val="24"/>
                <w:szCs w:val="24"/>
                <w:lang w:eastAsia="ru-RU"/>
              </w:rPr>
              <w:t xml:space="preserve"> этап – практический </w:t>
            </w:r>
          </w:p>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eastAsia="ru-RU"/>
              </w:rPr>
              <w:t xml:space="preserve">Декабрь </w:t>
            </w:r>
            <w:proofErr w:type="gramStart"/>
            <w:r w:rsidRPr="000D54ED">
              <w:rPr>
                <w:rFonts w:ascii="Times New Roman" w:eastAsia="Calibri" w:hAnsi="Times New Roman" w:cs="Times New Roman"/>
                <w:b/>
                <w:sz w:val="24"/>
                <w:szCs w:val="24"/>
                <w:lang w:eastAsia="ru-RU"/>
              </w:rPr>
              <w:t>-Я</w:t>
            </w:r>
            <w:proofErr w:type="gramEnd"/>
            <w:r w:rsidRPr="000D54ED">
              <w:rPr>
                <w:rFonts w:ascii="Times New Roman" w:eastAsia="Calibri" w:hAnsi="Times New Roman" w:cs="Times New Roman"/>
                <w:b/>
                <w:sz w:val="24"/>
                <w:szCs w:val="24"/>
                <w:lang w:eastAsia="ru-RU"/>
              </w:rPr>
              <w:t>нварь 2015-2016 г</w:t>
            </w:r>
          </w:p>
        </w:tc>
      </w:tr>
      <w:tr w:rsidR="000D54ED" w:rsidRPr="000D54ED" w:rsidTr="006C54FD">
        <w:tc>
          <w:tcPr>
            <w:tcW w:w="2978" w:type="dxa"/>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Проведение Гимнастики мозга  (разучивание 26 упражнений с детьми от 4 лет)</w:t>
            </w:r>
          </w:p>
        </w:tc>
        <w:tc>
          <w:tcPr>
            <w:tcW w:w="1389"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декабрь</w:t>
            </w:r>
          </w:p>
        </w:tc>
        <w:tc>
          <w:tcPr>
            <w:tcW w:w="2188"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инструктор по физической культуре</w:t>
            </w:r>
          </w:p>
        </w:tc>
        <w:tc>
          <w:tcPr>
            <w:tcW w:w="2943" w:type="dxa"/>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Выявление существующих недочетов и проблем организации Гимнастики мозга</w:t>
            </w:r>
          </w:p>
        </w:tc>
      </w:tr>
      <w:tr w:rsidR="000D54ED" w:rsidRPr="000D54ED" w:rsidTr="006C54FD">
        <w:tc>
          <w:tcPr>
            <w:tcW w:w="2978" w:type="dxa"/>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Совместно с родителями распространение в группах  обучающего меню "Гимнастики мозга"</w:t>
            </w:r>
          </w:p>
        </w:tc>
        <w:tc>
          <w:tcPr>
            <w:tcW w:w="1389"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Январь</w:t>
            </w:r>
          </w:p>
        </w:tc>
        <w:tc>
          <w:tcPr>
            <w:tcW w:w="2188"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Воспитатели, родители</w:t>
            </w:r>
          </w:p>
        </w:tc>
        <w:tc>
          <w:tcPr>
            <w:tcW w:w="2943" w:type="dxa"/>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proofErr w:type="spellStart"/>
            <w:r w:rsidRPr="000D54ED">
              <w:rPr>
                <w:rFonts w:ascii="Times New Roman" w:eastAsia="Calibri" w:hAnsi="Times New Roman" w:cs="Times New Roman"/>
                <w:sz w:val="24"/>
                <w:szCs w:val="24"/>
                <w:lang w:eastAsia="ru-RU"/>
              </w:rPr>
              <w:t>Просвящение</w:t>
            </w:r>
            <w:proofErr w:type="spellEnd"/>
            <w:r w:rsidRPr="000D54ED">
              <w:rPr>
                <w:rFonts w:ascii="Times New Roman" w:eastAsia="Calibri" w:hAnsi="Times New Roman" w:cs="Times New Roman"/>
                <w:sz w:val="24"/>
                <w:szCs w:val="24"/>
                <w:lang w:eastAsia="ru-RU"/>
              </w:rPr>
              <w:t xml:space="preserve"> родителей  по теме "Гимнастика мозга" с учетом современных требований </w:t>
            </w:r>
            <w:r w:rsidRPr="000D54ED">
              <w:rPr>
                <w:rFonts w:ascii="Times New Roman" w:eastAsia="Calibri" w:hAnsi="Times New Roman" w:cs="Times New Roman"/>
                <w:sz w:val="24"/>
                <w:szCs w:val="24"/>
                <w:lang w:eastAsia="ru-RU"/>
              </w:rPr>
              <w:lastRenderedPageBreak/>
              <w:t>и здоровьесберегающих технологий</w:t>
            </w:r>
          </w:p>
        </w:tc>
      </w:tr>
      <w:tr w:rsidR="000D54ED" w:rsidRPr="000D54ED" w:rsidTr="006C54FD">
        <w:tc>
          <w:tcPr>
            <w:tcW w:w="9498" w:type="dxa"/>
            <w:gridSpan w:val="4"/>
            <w:vAlign w:val="center"/>
          </w:tcPr>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p>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p>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val="en-US" w:eastAsia="ru-RU"/>
              </w:rPr>
              <w:t>III</w:t>
            </w:r>
            <w:r w:rsidRPr="000D54ED">
              <w:rPr>
                <w:rFonts w:ascii="Times New Roman" w:eastAsia="Calibri" w:hAnsi="Times New Roman" w:cs="Times New Roman"/>
                <w:b/>
                <w:sz w:val="24"/>
                <w:szCs w:val="24"/>
                <w:lang w:eastAsia="ru-RU"/>
              </w:rPr>
              <w:t xml:space="preserve"> этап – основной</w:t>
            </w:r>
          </w:p>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eastAsia="ru-RU"/>
              </w:rPr>
              <w:t>Январ</w:t>
            </w:r>
            <w:proofErr w:type="gramStart"/>
            <w:r w:rsidRPr="000D54ED">
              <w:rPr>
                <w:rFonts w:ascii="Times New Roman" w:eastAsia="Calibri" w:hAnsi="Times New Roman" w:cs="Times New Roman"/>
                <w:b/>
                <w:sz w:val="24"/>
                <w:szCs w:val="24"/>
                <w:lang w:eastAsia="ru-RU"/>
              </w:rPr>
              <w:t>ь-</w:t>
            </w:r>
            <w:proofErr w:type="gramEnd"/>
            <w:r w:rsidRPr="000D54ED">
              <w:rPr>
                <w:rFonts w:ascii="Times New Roman" w:eastAsia="Calibri" w:hAnsi="Times New Roman" w:cs="Times New Roman"/>
                <w:b/>
                <w:sz w:val="24"/>
                <w:szCs w:val="24"/>
                <w:lang w:eastAsia="ru-RU"/>
              </w:rPr>
              <w:t xml:space="preserve"> Февраль 2016 г</w:t>
            </w:r>
          </w:p>
        </w:tc>
      </w:tr>
      <w:tr w:rsidR="000D54ED" w:rsidRPr="000D54ED" w:rsidTr="006C54FD">
        <w:tc>
          <w:tcPr>
            <w:tcW w:w="2978" w:type="dxa"/>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 xml:space="preserve">Апробация  режима работы ежедневной  Гимнастики мозга </w:t>
            </w:r>
          </w:p>
        </w:tc>
        <w:tc>
          <w:tcPr>
            <w:tcW w:w="1389" w:type="dxa"/>
            <w:vAlign w:val="center"/>
          </w:tcPr>
          <w:p w:rsidR="000D54ED" w:rsidRPr="000D54ED" w:rsidRDefault="000D54ED" w:rsidP="000D54ED">
            <w:pPr>
              <w:spacing w:after="0" w:line="240" w:lineRule="auto"/>
              <w:contextualSpacing/>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январь</w:t>
            </w:r>
          </w:p>
        </w:tc>
        <w:tc>
          <w:tcPr>
            <w:tcW w:w="2188"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Воспитатели, инструктор по физической культуре</w:t>
            </w:r>
          </w:p>
        </w:tc>
        <w:tc>
          <w:tcPr>
            <w:tcW w:w="2943" w:type="dxa"/>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Организация работы по освоению детьми упражнений гимнастики мозга</w:t>
            </w:r>
          </w:p>
        </w:tc>
      </w:tr>
      <w:tr w:rsidR="000D54ED" w:rsidRPr="000D54ED" w:rsidTr="006C54FD">
        <w:tc>
          <w:tcPr>
            <w:tcW w:w="2978" w:type="dxa"/>
          </w:tcPr>
          <w:p w:rsidR="000D54ED" w:rsidRPr="000D54ED" w:rsidRDefault="000D54ED" w:rsidP="000D54ED">
            <w:pPr>
              <w:spacing w:after="0" w:line="240" w:lineRule="auto"/>
              <w:ind w:right="-1"/>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Применение комплексов упражнений Гимнастики мозга с учетом деятельности</w:t>
            </w:r>
          </w:p>
        </w:tc>
        <w:tc>
          <w:tcPr>
            <w:tcW w:w="1389"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январь</w:t>
            </w:r>
          </w:p>
        </w:tc>
        <w:tc>
          <w:tcPr>
            <w:tcW w:w="2188"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Воспитатели</w:t>
            </w:r>
          </w:p>
        </w:tc>
        <w:tc>
          <w:tcPr>
            <w:tcW w:w="2943" w:type="dxa"/>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Разработка пакета дидактического материала</w:t>
            </w:r>
          </w:p>
        </w:tc>
      </w:tr>
      <w:tr w:rsidR="000D54ED" w:rsidRPr="000D54ED" w:rsidTr="006C54FD">
        <w:tc>
          <w:tcPr>
            <w:tcW w:w="9498" w:type="dxa"/>
            <w:gridSpan w:val="4"/>
            <w:vAlign w:val="center"/>
          </w:tcPr>
          <w:p w:rsidR="000D54ED" w:rsidRPr="000D54ED" w:rsidRDefault="000D54ED" w:rsidP="000D54ED">
            <w:pPr>
              <w:spacing w:after="0" w:line="240" w:lineRule="auto"/>
              <w:ind w:left="709"/>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val="en-US" w:eastAsia="ru-RU"/>
              </w:rPr>
              <w:t>IV</w:t>
            </w:r>
            <w:r w:rsidRPr="000D54ED">
              <w:rPr>
                <w:rFonts w:ascii="Times New Roman" w:eastAsia="Calibri" w:hAnsi="Times New Roman" w:cs="Times New Roman"/>
                <w:b/>
                <w:sz w:val="24"/>
                <w:szCs w:val="24"/>
                <w:lang w:eastAsia="ru-RU"/>
              </w:rPr>
              <w:t xml:space="preserve"> - заключительный </w:t>
            </w:r>
          </w:p>
          <w:p w:rsidR="000D54ED" w:rsidRPr="000D54ED" w:rsidRDefault="000D54ED" w:rsidP="000D54ED">
            <w:pPr>
              <w:spacing w:after="0" w:line="240" w:lineRule="auto"/>
              <w:ind w:left="709"/>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eastAsia="ru-RU"/>
              </w:rPr>
              <w:t>Март 2016г.</w:t>
            </w:r>
          </w:p>
        </w:tc>
      </w:tr>
      <w:tr w:rsidR="000D54ED" w:rsidRPr="000D54ED" w:rsidTr="006C54FD">
        <w:tc>
          <w:tcPr>
            <w:tcW w:w="2978" w:type="dxa"/>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Организация работы с педагогическими кадрами</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Оформление методических материалов и разработок   по применению Гимнастики мозга</w:t>
            </w:r>
          </w:p>
        </w:tc>
        <w:tc>
          <w:tcPr>
            <w:tcW w:w="1389"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март</w:t>
            </w:r>
          </w:p>
        </w:tc>
        <w:tc>
          <w:tcPr>
            <w:tcW w:w="2188"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Заместитель заведующего, инструктор по физической культуре, воспитатели</w:t>
            </w:r>
          </w:p>
        </w:tc>
        <w:tc>
          <w:tcPr>
            <w:tcW w:w="2943" w:type="dxa"/>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Оформление результатов работы в мультимедиа презентации, буклеты.</w:t>
            </w:r>
          </w:p>
        </w:tc>
      </w:tr>
      <w:tr w:rsidR="000D54ED" w:rsidRPr="000D54ED" w:rsidTr="006C54FD">
        <w:tc>
          <w:tcPr>
            <w:tcW w:w="2978" w:type="dxa"/>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Смотр – конкурс применения Гимнастики мозга в образовательной деятельности</w:t>
            </w:r>
          </w:p>
        </w:tc>
        <w:tc>
          <w:tcPr>
            <w:tcW w:w="1389"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март</w:t>
            </w:r>
          </w:p>
        </w:tc>
        <w:tc>
          <w:tcPr>
            <w:tcW w:w="2188"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Заведующий, заместитель заведующего, инструктор по физической культуре воспитатели</w:t>
            </w:r>
          </w:p>
        </w:tc>
        <w:tc>
          <w:tcPr>
            <w:tcW w:w="2943" w:type="dxa"/>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 xml:space="preserve">Определение и награждение победителей конкурса, создание мультимедиа презентации </w:t>
            </w:r>
          </w:p>
        </w:tc>
      </w:tr>
      <w:tr w:rsidR="000D54ED" w:rsidRPr="000D54ED" w:rsidTr="006C54FD">
        <w:tc>
          <w:tcPr>
            <w:tcW w:w="2978" w:type="dxa"/>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Организация работы по побуждения детей к использованию Гимнастики мозга вне дошкольного учреждения</w:t>
            </w:r>
          </w:p>
        </w:tc>
        <w:tc>
          <w:tcPr>
            <w:tcW w:w="1389"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март</w:t>
            </w:r>
          </w:p>
        </w:tc>
        <w:tc>
          <w:tcPr>
            <w:tcW w:w="2188" w:type="dxa"/>
            <w:vAlign w:val="center"/>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Воспитатели</w:t>
            </w:r>
          </w:p>
        </w:tc>
        <w:tc>
          <w:tcPr>
            <w:tcW w:w="2943" w:type="dxa"/>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Активное использование детьми Гимнастики мозга вне дошкольного учреждения</w:t>
            </w:r>
          </w:p>
        </w:tc>
      </w:tr>
    </w:tbl>
    <w:p w:rsidR="000D54ED" w:rsidRPr="000D54ED" w:rsidRDefault="000D54ED" w:rsidP="000D54ED">
      <w:pPr>
        <w:spacing w:after="0" w:line="240" w:lineRule="auto"/>
        <w:jc w:val="both"/>
        <w:rPr>
          <w:rFonts w:ascii="Times New Roman" w:hAnsi="Times New Roman" w:cs="Times New Roman"/>
          <w:sz w:val="24"/>
          <w:szCs w:val="24"/>
        </w:rPr>
      </w:pPr>
    </w:p>
    <w:p w:rsidR="000D54ED" w:rsidRPr="000D54ED" w:rsidRDefault="000D54ED" w:rsidP="000D54ED">
      <w:pPr>
        <w:spacing w:after="0" w:line="240" w:lineRule="auto"/>
        <w:jc w:val="both"/>
        <w:rPr>
          <w:rFonts w:ascii="Times New Roman" w:hAnsi="Times New Roman" w:cs="Times New Roman"/>
          <w:b/>
          <w:sz w:val="28"/>
          <w:szCs w:val="28"/>
        </w:rPr>
      </w:pPr>
    </w:p>
    <w:p w:rsidR="000D54ED" w:rsidRPr="000D54ED" w:rsidRDefault="000D54ED" w:rsidP="000D54ED">
      <w:pPr>
        <w:spacing w:after="0" w:line="240" w:lineRule="auto"/>
        <w:jc w:val="both"/>
        <w:rPr>
          <w:rFonts w:ascii="Times New Roman" w:hAnsi="Times New Roman" w:cs="Times New Roman"/>
          <w:b/>
          <w:sz w:val="28"/>
          <w:szCs w:val="28"/>
        </w:rPr>
      </w:pPr>
    </w:p>
    <w:p w:rsidR="000D54ED" w:rsidRPr="000D54ED" w:rsidRDefault="000D54ED" w:rsidP="000D54ED">
      <w:pPr>
        <w:spacing w:after="0" w:line="240" w:lineRule="auto"/>
        <w:jc w:val="both"/>
        <w:rPr>
          <w:rFonts w:ascii="Times New Roman" w:hAnsi="Times New Roman" w:cs="Times New Roman"/>
          <w:b/>
          <w:sz w:val="28"/>
          <w:szCs w:val="28"/>
        </w:rPr>
      </w:pPr>
    </w:p>
    <w:p w:rsidR="000D54ED" w:rsidRPr="000D54ED" w:rsidRDefault="000D54ED" w:rsidP="000D54ED">
      <w:pPr>
        <w:spacing w:after="0" w:line="240" w:lineRule="auto"/>
        <w:jc w:val="both"/>
        <w:rPr>
          <w:rFonts w:ascii="Times New Roman" w:hAnsi="Times New Roman" w:cs="Times New Roman"/>
          <w:b/>
          <w:sz w:val="28"/>
          <w:szCs w:val="28"/>
        </w:rPr>
      </w:pPr>
    </w:p>
    <w:p w:rsidR="000D54ED" w:rsidRPr="000D54ED" w:rsidRDefault="000D54ED" w:rsidP="000D54ED">
      <w:pPr>
        <w:spacing w:after="0" w:line="240" w:lineRule="auto"/>
        <w:jc w:val="both"/>
        <w:rPr>
          <w:rFonts w:ascii="Times New Roman" w:hAnsi="Times New Roman" w:cs="Times New Roman"/>
          <w:b/>
          <w:sz w:val="28"/>
          <w:szCs w:val="28"/>
        </w:rPr>
      </w:pPr>
    </w:p>
    <w:p w:rsidR="000D54ED" w:rsidRPr="000D54ED" w:rsidRDefault="000D54ED" w:rsidP="000D54ED">
      <w:pPr>
        <w:spacing w:after="0" w:line="240" w:lineRule="auto"/>
        <w:jc w:val="both"/>
        <w:rPr>
          <w:rFonts w:ascii="Times New Roman" w:hAnsi="Times New Roman" w:cs="Times New Roman"/>
          <w:b/>
          <w:sz w:val="28"/>
          <w:szCs w:val="28"/>
        </w:rPr>
      </w:pPr>
    </w:p>
    <w:p w:rsidR="000D54ED" w:rsidRPr="000D54ED" w:rsidRDefault="000D54ED" w:rsidP="000D54ED">
      <w:pPr>
        <w:spacing w:after="0" w:line="240" w:lineRule="auto"/>
        <w:jc w:val="both"/>
        <w:rPr>
          <w:rFonts w:ascii="Times New Roman" w:hAnsi="Times New Roman" w:cs="Times New Roman"/>
          <w:b/>
          <w:sz w:val="28"/>
          <w:szCs w:val="28"/>
        </w:rPr>
      </w:pPr>
    </w:p>
    <w:p w:rsidR="000D54ED" w:rsidRPr="000D54ED" w:rsidRDefault="000D54ED" w:rsidP="000D54ED">
      <w:pPr>
        <w:spacing w:after="0" w:line="240" w:lineRule="auto"/>
        <w:jc w:val="both"/>
        <w:rPr>
          <w:rFonts w:ascii="Times New Roman" w:hAnsi="Times New Roman" w:cs="Times New Roman"/>
          <w:b/>
          <w:sz w:val="28"/>
          <w:szCs w:val="28"/>
        </w:rPr>
      </w:pPr>
      <w:r w:rsidRPr="000D54ED">
        <w:rPr>
          <w:rFonts w:ascii="Times New Roman" w:hAnsi="Times New Roman" w:cs="Times New Roman"/>
          <w:b/>
          <w:sz w:val="28"/>
          <w:szCs w:val="28"/>
        </w:rPr>
        <w:t>Ресурсное обеспечение</w:t>
      </w:r>
    </w:p>
    <w:tbl>
      <w:tblPr>
        <w:tblpPr w:leftFromText="180" w:rightFromText="180" w:vertAnchor="text" w:horzAnchor="margin" w:tblpY="194"/>
        <w:tblW w:w="10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4"/>
        <w:gridCol w:w="3283"/>
        <w:gridCol w:w="4487"/>
      </w:tblGrid>
      <w:tr w:rsidR="000D54ED" w:rsidRPr="000D54ED" w:rsidTr="006C54FD">
        <w:trPr>
          <w:trHeight w:val="265"/>
        </w:trPr>
        <w:tc>
          <w:tcPr>
            <w:tcW w:w="2334" w:type="dxa"/>
          </w:tcPr>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eastAsia="ru-RU"/>
              </w:rPr>
              <w:t>Методическое</w:t>
            </w:r>
          </w:p>
        </w:tc>
        <w:tc>
          <w:tcPr>
            <w:tcW w:w="3283" w:type="dxa"/>
          </w:tcPr>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eastAsia="ru-RU"/>
              </w:rPr>
              <w:t>Кадровое</w:t>
            </w:r>
          </w:p>
        </w:tc>
        <w:tc>
          <w:tcPr>
            <w:tcW w:w="4487" w:type="dxa"/>
          </w:tcPr>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eastAsia="ru-RU"/>
              </w:rPr>
              <w:t>Материально - техническое</w:t>
            </w:r>
          </w:p>
        </w:tc>
      </w:tr>
      <w:tr w:rsidR="000D54ED" w:rsidRPr="000D54ED" w:rsidTr="006C54FD">
        <w:trPr>
          <w:trHeight w:val="4070"/>
        </w:trPr>
        <w:tc>
          <w:tcPr>
            <w:tcW w:w="2334" w:type="dxa"/>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lastRenderedPageBreak/>
              <w:t>- Методическая литература по данной тематике;</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 методический и практический материал для работы с детьми</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 Использование Интернет - ресурсов</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p>
        </w:tc>
        <w:tc>
          <w:tcPr>
            <w:tcW w:w="3283" w:type="dxa"/>
          </w:tcPr>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Заведующий</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Заместитель заведующего</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Воспитатели</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Специалисты</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p>
        </w:tc>
        <w:tc>
          <w:tcPr>
            <w:tcW w:w="4487" w:type="dxa"/>
          </w:tcPr>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eastAsia="ru-RU"/>
              </w:rPr>
              <w:t>Наличие в ДОУ:</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  методического кабинета</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 зонирования групповых помещений</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 бассейна</w:t>
            </w:r>
          </w:p>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eastAsia="ru-RU"/>
              </w:rPr>
              <w:t>Оборудование:</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b/>
                <w:sz w:val="24"/>
                <w:szCs w:val="24"/>
                <w:lang w:eastAsia="ru-RU"/>
              </w:rPr>
              <w:t xml:space="preserve">- </w:t>
            </w:r>
            <w:r w:rsidRPr="000D54ED">
              <w:rPr>
                <w:rFonts w:ascii="Times New Roman" w:eastAsia="Calibri" w:hAnsi="Times New Roman" w:cs="Times New Roman"/>
                <w:sz w:val="24"/>
                <w:szCs w:val="24"/>
                <w:lang w:eastAsia="ru-RU"/>
              </w:rPr>
              <w:t>для проведения психопрофилактической работы</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 xml:space="preserve">-для проведения </w:t>
            </w:r>
            <w:proofErr w:type="spellStart"/>
            <w:r w:rsidRPr="000D54ED">
              <w:rPr>
                <w:rFonts w:ascii="Times New Roman" w:eastAsia="Calibri" w:hAnsi="Times New Roman" w:cs="Times New Roman"/>
                <w:sz w:val="24"/>
                <w:szCs w:val="24"/>
                <w:lang w:eastAsia="ru-RU"/>
              </w:rPr>
              <w:t>коррекционно</w:t>
            </w:r>
            <w:proofErr w:type="spellEnd"/>
            <w:r w:rsidRPr="000D54ED">
              <w:rPr>
                <w:rFonts w:ascii="Times New Roman" w:eastAsia="Calibri" w:hAnsi="Times New Roman" w:cs="Times New Roman"/>
                <w:sz w:val="24"/>
                <w:szCs w:val="24"/>
                <w:lang w:eastAsia="ru-RU"/>
              </w:rPr>
              <w:t xml:space="preserve"> – оздоровительной работы</w:t>
            </w:r>
          </w:p>
          <w:p w:rsidR="000D54ED" w:rsidRPr="000D54ED" w:rsidRDefault="000D54ED" w:rsidP="000D54ED">
            <w:pPr>
              <w:spacing w:after="0" w:line="240" w:lineRule="auto"/>
              <w:jc w:val="both"/>
              <w:rPr>
                <w:rFonts w:ascii="Times New Roman" w:eastAsia="Calibri" w:hAnsi="Times New Roman" w:cs="Times New Roman"/>
                <w:b/>
                <w:sz w:val="24"/>
                <w:szCs w:val="24"/>
                <w:lang w:eastAsia="ru-RU"/>
              </w:rPr>
            </w:pPr>
            <w:r w:rsidRPr="000D54ED">
              <w:rPr>
                <w:rFonts w:ascii="Times New Roman" w:eastAsia="Calibri" w:hAnsi="Times New Roman" w:cs="Times New Roman"/>
                <w:b/>
                <w:sz w:val="24"/>
                <w:szCs w:val="24"/>
                <w:lang w:eastAsia="ru-RU"/>
              </w:rPr>
              <w:t>Имеющиеся ресурсы:</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-компьютеры</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-принтеры</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-проектор</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-экран</w:t>
            </w:r>
          </w:p>
          <w:p w:rsidR="000D54ED" w:rsidRPr="000D54ED" w:rsidRDefault="000D54ED" w:rsidP="000D54ED">
            <w:pPr>
              <w:spacing w:after="0" w:line="240" w:lineRule="auto"/>
              <w:jc w:val="both"/>
              <w:rPr>
                <w:rFonts w:ascii="Times New Roman" w:eastAsia="Calibri" w:hAnsi="Times New Roman" w:cs="Times New Roman"/>
                <w:sz w:val="24"/>
                <w:szCs w:val="24"/>
                <w:lang w:eastAsia="ru-RU"/>
              </w:rPr>
            </w:pPr>
            <w:r w:rsidRPr="000D54ED">
              <w:rPr>
                <w:rFonts w:ascii="Times New Roman" w:eastAsia="Calibri" w:hAnsi="Times New Roman" w:cs="Times New Roman"/>
                <w:sz w:val="24"/>
                <w:szCs w:val="24"/>
                <w:lang w:eastAsia="ru-RU"/>
              </w:rPr>
              <w:t>-фотоаппарат</w:t>
            </w:r>
          </w:p>
        </w:tc>
      </w:tr>
    </w:tbl>
    <w:p w:rsidR="000D54ED" w:rsidRPr="000D54ED" w:rsidRDefault="000D54ED" w:rsidP="000D54ED">
      <w:pPr>
        <w:spacing w:after="0" w:line="240" w:lineRule="auto"/>
        <w:jc w:val="both"/>
        <w:rPr>
          <w:rFonts w:ascii="Times New Roman" w:hAnsi="Times New Roman" w:cs="Times New Roman"/>
          <w:sz w:val="24"/>
          <w:szCs w:val="24"/>
        </w:rPr>
      </w:pPr>
    </w:p>
    <w:p w:rsidR="000D54ED" w:rsidRPr="000D54ED" w:rsidRDefault="000D54ED" w:rsidP="000D54ED">
      <w:pPr>
        <w:spacing w:after="0" w:line="240" w:lineRule="auto"/>
        <w:jc w:val="both"/>
        <w:rPr>
          <w:rFonts w:ascii="Times New Roman" w:hAnsi="Times New Roman" w:cs="Times New Roman"/>
          <w:sz w:val="24"/>
          <w:szCs w:val="24"/>
        </w:rPr>
      </w:pPr>
    </w:p>
    <w:p w:rsidR="000D54ED" w:rsidRPr="000D54ED" w:rsidRDefault="000D54ED" w:rsidP="000D54ED">
      <w:pPr>
        <w:keepNext/>
        <w:keepLines/>
        <w:spacing w:before="360" w:after="360" w:line="240" w:lineRule="auto"/>
        <w:jc w:val="both"/>
        <w:outlineLvl w:val="0"/>
        <w:rPr>
          <w:rFonts w:ascii="Times New Roman" w:eastAsiaTheme="majorEastAsia" w:hAnsi="Times New Roman" w:cs="Times New Roman"/>
          <w:b/>
          <w:bCs/>
          <w:sz w:val="28"/>
          <w:szCs w:val="28"/>
        </w:rPr>
      </w:pPr>
      <w:bookmarkStart w:id="0" w:name="_Toc335398325"/>
      <w:r w:rsidRPr="000D54ED">
        <w:rPr>
          <w:rFonts w:ascii="Times New Roman" w:eastAsiaTheme="majorEastAsia" w:hAnsi="Times New Roman" w:cs="Times New Roman"/>
          <w:b/>
          <w:bCs/>
          <w:sz w:val="28"/>
          <w:szCs w:val="28"/>
        </w:rPr>
        <w:t xml:space="preserve"> Риски и предупреждение рисков</w:t>
      </w:r>
      <w:bookmarkEnd w:id="0"/>
    </w:p>
    <w:tbl>
      <w:tblPr>
        <w:tblStyle w:val="a3"/>
        <w:tblW w:w="0" w:type="auto"/>
        <w:tblLook w:val="04A0"/>
      </w:tblPr>
      <w:tblGrid>
        <w:gridCol w:w="4629"/>
        <w:gridCol w:w="4518"/>
      </w:tblGrid>
      <w:tr w:rsidR="000D54ED" w:rsidRPr="000D54ED" w:rsidTr="006C54FD">
        <w:tc>
          <w:tcPr>
            <w:tcW w:w="4629" w:type="dxa"/>
            <w:hideMark/>
          </w:tcPr>
          <w:p w:rsidR="000D54ED" w:rsidRPr="000D54ED" w:rsidRDefault="000D54ED" w:rsidP="000D54ED">
            <w:pPr>
              <w:jc w:val="both"/>
              <w:rPr>
                <w:rFonts w:ascii="Times New Roman" w:hAnsi="Times New Roman" w:cs="Times New Roman"/>
                <w:i/>
                <w:sz w:val="24"/>
                <w:szCs w:val="24"/>
              </w:rPr>
            </w:pPr>
            <w:r w:rsidRPr="000D54ED">
              <w:rPr>
                <w:rFonts w:ascii="Times New Roman" w:hAnsi="Times New Roman" w:cs="Times New Roman"/>
                <w:b/>
                <w:i/>
                <w:sz w:val="24"/>
                <w:szCs w:val="24"/>
              </w:rPr>
              <w:t xml:space="preserve">Риски </w:t>
            </w:r>
          </w:p>
        </w:tc>
        <w:tc>
          <w:tcPr>
            <w:tcW w:w="4518" w:type="dxa"/>
            <w:hideMark/>
          </w:tcPr>
          <w:p w:rsidR="000D54ED" w:rsidRPr="000D54ED" w:rsidRDefault="000D54ED" w:rsidP="000D54ED">
            <w:pPr>
              <w:jc w:val="both"/>
              <w:rPr>
                <w:rFonts w:ascii="Times New Roman" w:hAnsi="Times New Roman" w:cs="Times New Roman"/>
                <w:i/>
                <w:sz w:val="24"/>
                <w:szCs w:val="24"/>
              </w:rPr>
            </w:pPr>
            <w:r w:rsidRPr="000D54ED">
              <w:rPr>
                <w:rFonts w:ascii="Times New Roman" w:hAnsi="Times New Roman" w:cs="Times New Roman"/>
                <w:b/>
                <w:i/>
                <w:sz w:val="24"/>
                <w:szCs w:val="24"/>
              </w:rPr>
              <w:t>Способы предупреждения рисков</w:t>
            </w:r>
          </w:p>
        </w:tc>
      </w:tr>
      <w:tr w:rsidR="000D54ED" w:rsidRPr="000D54ED" w:rsidTr="006C54FD">
        <w:tc>
          <w:tcPr>
            <w:tcW w:w="4629" w:type="dxa"/>
            <w:hideMark/>
          </w:tcPr>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1. Нехватка высококвалифицированных, заинтересованных,  инициативных педагогов</w:t>
            </w:r>
          </w:p>
        </w:tc>
        <w:tc>
          <w:tcPr>
            <w:tcW w:w="4518" w:type="dxa"/>
            <w:hideMark/>
          </w:tcPr>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 xml:space="preserve">1.Повышение квалификации работающих педагогов и специалистов. </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2. Моральное и материальное поощрение творчески работающих педагогов.</w:t>
            </w:r>
          </w:p>
        </w:tc>
      </w:tr>
      <w:tr w:rsidR="000D54ED" w:rsidRPr="000D54ED" w:rsidTr="006C54FD">
        <w:tc>
          <w:tcPr>
            <w:tcW w:w="4629" w:type="dxa"/>
            <w:hideMark/>
          </w:tcPr>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3. Пассивность и отсутствие поддержки со стороны сотрудников и родителей</w:t>
            </w:r>
          </w:p>
        </w:tc>
        <w:tc>
          <w:tcPr>
            <w:tcW w:w="4518" w:type="dxa"/>
            <w:hideMark/>
          </w:tcPr>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 xml:space="preserve">1. Совместные и коллективные дела воспитанников вместе с родителями и сотрудниками учреждения. </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2. Участие в мероприятиях на городском и областном уровнях.</w:t>
            </w:r>
          </w:p>
        </w:tc>
      </w:tr>
      <w:tr w:rsidR="000D54ED" w:rsidRPr="000D54ED" w:rsidTr="006C54FD">
        <w:tc>
          <w:tcPr>
            <w:tcW w:w="4629" w:type="dxa"/>
            <w:hideMark/>
          </w:tcPr>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4. Нехватка финансирования проекта</w:t>
            </w:r>
          </w:p>
        </w:tc>
        <w:tc>
          <w:tcPr>
            <w:tcW w:w="4518" w:type="dxa"/>
            <w:hideMark/>
          </w:tcPr>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1. Самофинансирование проекта по мере возможностей.</w:t>
            </w:r>
          </w:p>
          <w:p w:rsidR="000D54ED" w:rsidRPr="000D54ED" w:rsidRDefault="000D54ED" w:rsidP="000D54ED">
            <w:pPr>
              <w:jc w:val="both"/>
              <w:rPr>
                <w:rFonts w:ascii="Times New Roman" w:hAnsi="Times New Roman" w:cs="Times New Roman"/>
                <w:sz w:val="24"/>
                <w:szCs w:val="24"/>
              </w:rPr>
            </w:pPr>
            <w:r w:rsidRPr="000D54ED">
              <w:rPr>
                <w:rFonts w:ascii="Times New Roman" w:hAnsi="Times New Roman" w:cs="Times New Roman"/>
                <w:sz w:val="24"/>
                <w:szCs w:val="24"/>
              </w:rPr>
              <w:t>2. Привлечение спонсорских средств.</w:t>
            </w:r>
          </w:p>
        </w:tc>
      </w:tr>
    </w:tbl>
    <w:p w:rsidR="000D54ED" w:rsidRPr="000D54ED" w:rsidRDefault="000D54ED" w:rsidP="000D54ED">
      <w:pPr>
        <w:spacing w:after="0" w:line="240" w:lineRule="auto"/>
        <w:jc w:val="both"/>
        <w:rPr>
          <w:rFonts w:ascii="Times New Roman" w:hAnsi="Times New Roman" w:cs="Times New Roman"/>
          <w:sz w:val="24"/>
          <w:szCs w:val="24"/>
        </w:rPr>
      </w:pPr>
    </w:p>
    <w:p w:rsidR="000D54ED" w:rsidRPr="000D54ED" w:rsidRDefault="000D54ED" w:rsidP="000D54ED">
      <w:pPr>
        <w:spacing w:after="0" w:line="240" w:lineRule="auto"/>
        <w:jc w:val="both"/>
        <w:rPr>
          <w:rFonts w:ascii="Times New Roman" w:hAnsi="Times New Roman" w:cs="Times New Roman"/>
          <w:b/>
          <w:sz w:val="28"/>
          <w:szCs w:val="28"/>
        </w:rPr>
      </w:pPr>
    </w:p>
    <w:p w:rsidR="000D54ED" w:rsidRPr="000D54ED" w:rsidRDefault="000D54ED" w:rsidP="000D54ED">
      <w:pPr>
        <w:spacing w:after="0" w:line="240" w:lineRule="auto"/>
        <w:ind w:left="360"/>
        <w:jc w:val="both"/>
        <w:rPr>
          <w:rFonts w:ascii="Times New Roman" w:hAnsi="Times New Roman" w:cs="Times New Roman"/>
          <w:sz w:val="28"/>
          <w:szCs w:val="28"/>
        </w:rPr>
      </w:pPr>
    </w:p>
    <w:p w:rsidR="000D54ED" w:rsidRPr="000D54ED" w:rsidRDefault="000D54ED" w:rsidP="000D54ED">
      <w:pPr>
        <w:spacing w:after="0" w:line="240" w:lineRule="auto"/>
        <w:jc w:val="both"/>
        <w:rPr>
          <w:rFonts w:ascii="Times New Roman" w:hAnsi="Times New Roman" w:cs="Times New Roman"/>
          <w:b/>
          <w:sz w:val="28"/>
          <w:szCs w:val="24"/>
        </w:rPr>
      </w:pPr>
      <w:r w:rsidRPr="000D54ED">
        <w:rPr>
          <w:rFonts w:ascii="Times New Roman" w:hAnsi="Times New Roman" w:cs="Times New Roman"/>
          <w:b/>
          <w:sz w:val="28"/>
          <w:szCs w:val="24"/>
        </w:rPr>
        <w:t>Оценка результативности проекта.</w:t>
      </w:r>
    </w:p>
    <w:p w:rsidR="000D54ED" w:rsidRPr="000D54ED" w:rsidRDefault="000D54ED" w:rsidP="000D54ED">
      <w:pPr>
        <w:spacing w:after="0" w:line="240" w:lineRule="auto"/>
        <w:jc w:val="both"/>
        <w:rPr>
          <w:rFonts w:ascii="Times New Roman" w:hAnsi="Times New Roman" w:cs="Times New Roman"/>
          <w:b/>
          <w:sz w:val="28"/>
          <w:szCs w:val="24"/>
        </w:rPr>
      </w:pPr>
    </w:p>
    <w:p w:rsidR="000D54ED" w:rsidRPr="000D54ED" w:rsidRDefault="000D54ED" w:rsidP="000D54ED">
      <w:pPr>
        <w:spacing w:after="0" w:line="240" w:lineRule="auto"/>
        <w:ind w:firstLine="284"/>
        <w:jc w:val="both"/>
        <w:rPr>
          <w:rFonts w:ascii="Times New Roman" w:hAnsi="Times New Roman" w:cs="Times New Roman"/>
          <w:sz w:val="28"/>
          <w:szCs w:val="24"/>
        </w:rPr>
      </w:pPr>
      <w:r w:rsidRPr="000D54ED">
        <w:rPr>
          <w:rFonts w:ascii="Times New Roman" w:hAnsi="Times New Roman" w:cs="Times New Roman"/>
          <w:sz w:val="28"/>
          <w:szCs w:val="24"/>
        </w:rPr>
        <w:t xml:space="preserve">Оценка результативности проекта будет осуществляться путем анализа мониторинга </w:t>
      </w:r>
      <w:proofErr w:type="spellStart"/>
      <w:r w:rsidRPr="000D54ED">
        <w:rPr>
          <w:rFonts w:ascii="Times New Roman" w:hAnsi="Times New Roman" w:cs="Times New Roman"/>
          <w:sz w:val="28"/>
          <w:szCs w:val="24"/>
        </w:rPr>
        <w:t>пораннейпсихопрофилактике</w:t>
      </w:r>
      <w:proofErr w:type="spellEnd"/>
      <w:r w:rsidRPr="000D54ED">
        <w:rPr>
          <w:rFonts w:ascii="Times New Roman" w:hAnsi="Times New Roman" w:cs="Times New Roman"/>
          <w:sz w:val="28"/>
          <w:szCs w:val="24"/>
        </w:rPr>
        <w:t>, который будет проводиться  в возрастных группах 4-5 лет, 5-6 лет, 6-7 лет вначале и в конце учебного года.</w:t>
      </w:r>
    </w:p>
    <w:p w:rsidR="002B14B3" w:rsidRDefault="002B14B3">
      <w:bookmarkStart w:id="1" w:name="_GoBack"/>
      <w:bookmarkEnd w:id="1"/>
    </w:p>
    <w:sectPr w:rsidR="002B14B3" w:rsidSect="000D1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6B99"/>
    <w:multiLevelType w:val="multilevel"/>
    <w:tmpl w:val="42B8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B4C3D"/>
    <w:multiLevelType w:val="hybridMultilevel"/>
    <w:tmpl w:val="820226AC"/>
    <w:lvl w:ilvl="0" w:tplc="04190009">
      <w:start w:val="1"/>
      <w:numFmt w:val="bullet"/>
      <w:lvlText w:val=""/>
      <w:lvlJc w:val="left"/>
      <w:pPr>
        <w:tabs>
          <w:tab w:val="num" w:pos="360"/>
        </w:tabs>
        <w:ind w:left="360" w:hanging="360"/>
      </w:pPr>
      <w:rPr>
        <w:rFonts w:ascii="Wingdings" w:hAnsi="Wingdings" w:hint="default"/>
      </w:rPr>
    </w:lvl>
    <w:lvl w:ilvl="1" w:tplc="99DE4346">
      <w:start w:val="1"/>
      <w:numFmt w:val="bullet"/>
      <w:lvlText w:val="•"/>
      <w:lvlJc w:val="left"/>
      <w:pPr>
        <w:tabs>
          <w:tab w:val="num" w:pos="1080"/>
        </w:tabs>
        <w:ind w:left="1080" w:hanging="360"/>
      </w:pPr>
      <w:rPr>
        <w:rFonts w:ascii="Arial" w:hAnsi="Arial" w:hint="default"/>
      </w:rPr>
    </w:lvl>
    <w:lvl w:ilvl="2" w:tplc="3D4A9532">
      <w:start w:val="1"/>
      <w:numFmt w:val="bullet"/>
      <w:lvlText w:val="•"/>
      <w:lvlJc w:val="left"/>
      <w:pPr>
        <w:tabs>
          <w:tab w:val="num" w:pos="1800"/>
        </w:tabs>
        <w:ind w:left="1800" w:hanging="360"/>
      </w:pPr>
      <w:rPr>
        <w:rFonts w:ascii="Arial" w:hAnsi="Arial" w:hint="default"/>
      </w:rPr>
    </w:lvl>
    <w:lvl w:ilvl="3" w:tplc="2B1E9D48">
      <w:start w:val="1"/>
      <w:numFmt w:val="bullet"/>
      <w:lvlText w:val="•"/>
      <w:lvlJc w:val="left"/>
      <w:pPr>
        <w:tabs>
          <w:tab w:val="num" w:pos="2520"/>
        </w:tabs>
        <w:ind w:left="2520" w:hanging="360"/>
      </w:pPr>
      <w:rPr>
        <w:rFonts w:ascii="Arial" w:hAnsi="Arial" w:hint="default"/>
      </w:rPr>
    </w:lvl>
    <w:lvl w:ilvl="4" w:tplc="42EE1C1C">
      <w:start w:val="1"/>
      <w:numFmt w:val="bullet"/>
      <w:lvlText w:val="•"/>
      <w:lvlJc w:val="left"/>
      <w:pPr>
        <w:tabs>
          <w:tab w:val="num" w:pos="3240"/>
        </w:tabs>
        <w:ind w:left="3240" w:hanging="360"/>
      </w:pPr>
      <w:rPr>
        <w:rFonts w:ascii="Arial" w:hAnsi="Arial" w:hint="default"/>
      </w:rPr>
    </w:lvl>
    <w:lvl w:ilvl="5" w:tplc="AE6CEBCC">
      <w:start w:val="2051"/>
      <w:numFmt w:val="bullet"/>
      <w:lvlText w:val="•"/>
      <w:lvlJc w:val="left"/>
      <w:pPr>
        <w:tabs>
          <w:tab w:val="num" w:pos="3960"/>
        </w:tabs>
        <w:ind w:left="3960" w:hanging="360"/>
      </w:pPr>
      <w:rPr>
        <w:rFonts w:ascii="Arial" w:hAnsi="Arial" w:hint="default"/>
      </w:rPr>
    </w:lvl>
    <w:lvl w:ilvl="6" w:tplc="7F28C972" w:tentative="1">
      <w:start w:val="1"/>
      <w:numFmt w:val="bullet"/>
      <w:lvlText w:val="•"/>
      <w:lvlJc w:val="left"/>
      <w:pPr>
        <w:tabs>
          <w:tab w:val="num" w:pos="4680"/>
        </w:tabs>
        <w:ind w:left="4680" w:hanging="360"/>
      </w:pPr>
      <w:rPr>
        <w:rFonts w:ascii="Arial" w:hAnsi="Arial" w:hint="default"/>
      </w:rPr>
    </w:lvl>
    <w:lvl w:ilvl="7" w:tplc="C5641E40" w:tentative="1">
      <w:start w:val="1"/>
      <w:numFmt w:val="bullet"/>
      <w:lvlText w:val="•"/>
      <w:lvlJc w:val="left"/>
      <w:pPr>
        <w:tabs>
          <w:tab w:val="num" w:pos="5400"/>
        </w:tabs>
        <w:ind w:left="5400" w:hanging="360"/>
      </w:pPr>
      <w:rPr>
        <w:rFonts w:ascii="Arial" w:hAnsi="Arial" w:hint="default"/>
      </w:rPr>
    </w:lvl>
    <w:lvl w:ilvl="8" w:tplc="F1169788"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4ED"/>
    <w:rsid w:val="000D1414"/>
    <w:rsid w:val="000D54ED"/>
    <w:rsid w:val="002B14B3"/>
    <w:rsid w:val="002C1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54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54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1797</Words>
  <Characters>10248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PC</cp:lastModifiedBy>
  <cp:revision>2</cp:revision>
  <dcterms:created xsi:type="dcterms:W3CDTF">2016-02-24T18:56:00Z</dcterms:created>
  <dcterms:modified xsi:type="dcterms:W3CDTF">2016-02-24T18:56:00Z</dcterms:modified>
</cp:coreProperties>
</file>