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F3" w:rsidRPr="00760516" w:rsidRDefault="00B020F3" w:rsidP="007605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16">
        <w:rPr>
          <w:rFonts w:ascii="Times New Roman" w:hAnsi="Times New Roman" w:cs="Times New Roman"/>
          <w:b/>
          <w:sz w:val="28"/>
          <w:szCs w:val="28"/>
        </w:rPr>
        <w:t>Эссе по книге Глазунова С., Самошина  В. «Доступное жилье. Люди и национальный проект».</w:t>
      </w:r>
    </w:p>
    <w:p w:rsidR="00B020F3" w:rsidRPr="00760516" w:rsidRDefault="00B020F3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FD" w:rsidRPr="00760516" w:rsidRDefault="00E272FD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>В большинстве государств жилищная политика считается одной из наиболее важных сфер публичной политики, самой значимой из наиболее актуальных и стабильных  тем публичных дискуссий.</w:t>
      </w:r>
    </w:p>
    <w:p w:rsidR="003A64F0" w:rsidRPr="00760516" w:rsidRDefault="00E272FD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>В нашей стране практически всегда</w:t>
      </w:r>
      <w:r w:rsidR="00706DFA" w:rsidRPr="00760516">
        <w:rPr>
          <w:rFonts w:ascii="Times New Roman" w:hAnsi="Times New Roman" w:cs="Times New Roman"/>
          <w:sz w:val="28"/>
          <w:szCs w:val="28"/>
        </w:rPr>
        <w:t>,</w:t>
      </w:r>
      <w:r w:rsidRPr="00760516">
        <w:rPr>
          <w:rFonts w:ascii="Times New Roman" w:hAnsi="Times New Roman" w:cs="Times New Roman"/>
          <w:sz w:val="28"/>
          <w:szCs w:val="28"/>
        </w:rPr>
        <w:t xml:space="preserve"> в сознании большинства</w:t>
      </w:r>
      <w:r w:rsidR="00706DFA" w:rsidRPr="00760516">
        <w:rPr>
          <w:rFonts w:ascii="Times New Roman" w:hAnsi="Times New Roman" w:cs="Times New Roman"/>
          <w:sz w:val="28"/>
          <w:szCs w:val="28"/>
        </w:rPr>
        <w:t>,</w:t>
      </w:r>
      <w:r w:rsidRPr="00760516">
        <w:rPr>
          <w:rFonts w:ascii="Times New Roman" w:hAnsi="Times New Roman" w:cs="Times New Roman"/>
          <w:sz w:val="28"/>
          <w:szCs w:val="28"/>
        </w:rPr>
        <w:t xml:space="preserve"> жилищной политики как таковой не </w:t>
      </w:r>
      <w:r w:rsidR="00706DFA" w:rsidRPr="00760516">
        <w:rPr>
          <w:rFonts w:ascii="Times New Roman" w:hAnsi="Times New Roman" w:cs="Times New Roman"/>
          <w:sz w:val="28"/>
          <w:szCs w:val="28"/>
        </w:rPr>
        <w:t>существовало</w:t>
      </w:r>
      <w:r w:rsidRPr="00760516">
        <w:rPr>
          <w:rFonts w:ascii="Times New Roman" w:hAnsi="Times New Roman" w:cs="Times New Roman"/>
          <w:sz w:val="28"/>
          <w:szCs w:val="28"/>
        </w:rPr>
        <w:t xml:space="preserve">. </w:t>
      </w:r>
      <w:r w:rsidR="003A64F0" w:rsidRPr="00760516">
        <w:rPr>
          <w:rFonts w:ascii="Times New Roman" w:hAnsi="Times New Roman" w:cs="Times New Roman"/>
          <w:sz w:val="28"/>
          <w:szCs w:val="28"/>
        </w:rPr>
        <w:t xml:space="preserve">Одномерная и рядовая концепция государственных мер эпохи Советского Союза ни в коем образе не имела притязаний на состояние полноценной политики. В девяностые годы произошло переименование  «жилищной политики», в более распространенное  «реформа ЖКХ». </w:t>
      </w:r>
    </w:p>
    <w:p w:rsidR="00E272FD" w:rsidRPr="00760516" w:rsidRDefault="00E272FD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 xml:space="preserve"> Еще одной причиной, можно назвать  бессрочную и бесплатную приватизацию,</w:t>
      </w:r>
      <w:r w:rsidR="007F4E51" w:rsidRPr="00760516">
        <w:rPr>
          <w:rFonts w:ascii="Times New Roman" w:hAnsi="Times New Roman" w:cs="Times New Roman"/>
          <w:sz w:val="28"/>
          <w:szCs w:val="28"/>
        </w:rPr>
        <w:t xml:space="preserve"> которая длиться с девяностых годов</w:t>
      </w:r>
      <w:r w:rsidRPr="00760516">
        <w:rPr>
          <w:rFonts w:ascii="Times New Roman" w:hAnsi="Times New Roman" w:cs="Times New Roman"/>
          <w:sz w:val="28"/>
          <w:szCs w:val="28"/>
        </w:rPr>
        <w:t xml:space="preserve">. </w:t>
      </w:r>
      <w:r w:rsidR="007F4E51" w:rsidRPr="00760516">
        <w:rPr>
          <w:rFonts w:ascii="Times New Roman" w:hAnsi="Times New Roman" w:cs="Times New Roman"/>
          <w:sz w:val="28"/>
          <w:szCs w:val="28"/>
        </w:rPr>
        <w:t>Создание и применение государственного, социального и муниципального жилья, в  большинстве  стран представляет собой ядро жилищной политики, так как это максимально активная форма государственного вмешательства в деятельность жилищного рынка.</w:t>
      </w:r>
      <w:r w:rsidRPr="0076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51" w:rsidRPr="00760516" w:rsidRDefault="007F4E51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>Авторы предлагают перейти к массовому строительству малоэтажных домов</w:t>
      </w:r>
      <w:r w:rsidR="00256970" w:rsidRPr="00760516">
        <w:rPr>
          <w:rFonts w:ascii="Times New Roman" w:hAnsi="Times New Roman" w:cs="Times New Roman"/>
          <w:sz w:val="28"/>
          <w:szCs w:val="28"/>
        </w:rPr>
        <w:t>. Однако, как это возможно</w:t>
      </w:r>
      <w:r w:rsidRPr="00760516">
        <w:rPr>
          <w:rFonts w:ascii="Times New Roman" w:hAnsi="Times New Roman" w:cs="Times New Roman"/>
          <w:sz w:val="28"/>
          <w:szCs w:val="28"/>
        </w:rPr>
        <w:t>,</w:t>
      </w:r>
      <w:r w:rsidR="00256970" w:rsidRPr="00760516">
        <w:rPr>
          <w:rFonts w:ascii="Times New Roman" w:hAnsi="Times New Roman" w:cs="Times New Roman"/>
          <w:sz w:val="28"/>
          <w:szCs w:val="28"/>
        </w:rPr>
        <w:t xml:space="preserve"> </w:t>
      </w:r>
      <w:r w:rsidRPr="00760516">
        <w:rPr>
          <w:rFonts w:ascii="Times New Roman" w:hAnsi="Times New Roman" w:cs="Times New Roman"/>
          <w:sz w:val="28"/>
          <w:szCs w:val="28"/>
        </w:rPr>
        <w:t>если не все фирмы среднего уровня могут воспользоваться ипотечными кредитами для строительства обычного жилья на сто-двести квартир.</w:t>
      </w:r>
    </w:p>
    <w:p w:rsidR="003535C0" w:rsidRPr="00760516" w:rsidRDefault="00256970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>В последнее время все чаще слышим дискуссии о доступности жилья. Ситуация постепенно меняется, так как проблема не умалчивается  и об этом говорят. Авторы приводят пример о молодых семьях, которые не могут позволить себе приобрести жилье на собственные средства, и пользуются возможностями, предлагаемыми государством.</w:t>
      </w:r>
    </w:p>
    <w:p w:rsidR="00E272FD" w:rsidRPr="00760516" w:rsidRDefault="00256970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 xml:space="preserve">Устройство жилищного фонда по формам собственности не может считаться эффективной или неэффективной. </w:t>
      </w:r>
      <w:r w:rsidR="000D7163" w:rsidRPr="00760516">
        <w:rPr>
          <w:rFonts w:ascii="Times New Roman" w:hAnsi="Times New Roman" w:cs="Times New Roman"/>
          <w:sz w:val="28"/>
          <w:szCs w:val="28"/>
        </w:rPr>
        <w:t xml:space="preserve">Для эффективного управления многоквартирный дом считается  трудоемким объектом, особенно в нашей </w:t>
      </w:r>
      <w:r w:rsidR="000D7163" w:rsidRPr="00760516">
        <w:rPr>
          <w:rFonts w:ascii="Times New Roman" w:hAnsi="Times New Roman" w:cs="Times New Roman"/>
          <w:sz w:val="28"/>
          <w:szCs w:val="28"/>
        </w:rPr>
        <w:lastRenderedPageBreak/>
        <w:t>стране, и эту проблему мы будем решать еще долго. Но причин</w:t>
      </w:r>
      <w:r w:rsidR="00706DFA" w:rsidRPr="00760516">
        <w:rPr>
          <w:rFonts w:ascii="Times New Roman" w:hAnsi="Times New Roman" w:cs="Times New Roman"/>
          <w:sz w:val="28"/>
          <w:szCs w:val="28"/>
        </w:rPr>
        <w:t>ой</w:t>
      </w:r>
      <w:r w:rsidR="000D7163" w:rsidRPr="00760516">
        <w:rPr>
          <w:rFonts w:ascii="Times New Roman" w:hAnsi="Times New Roman" w:cs="Times New Roman"/>
          <w:sz w:val="28"/>
          <w:szCs w:val="28"/>
        </w:rPr>
        <w:t xml:space="preserve"> этого нельзя считать  «ошибочную приватизацию». Значительная доля жилищного фонда России возведена в 60-е-80-е годы </w:t>
      </w:r>
      <w:r w:rsidR="003A64F0" w:rsidRPr="00760516">
        <w:rPr>
          <w:rFonts w:ascii="Times New Roman" w:hAnsi="Times New Roman" w:cs="Times New Roman"/>
          <w:sz w:val="28"/>
          <w:szCs w:val="28"/>
        </w:rPr>
        <w:t xml:space="preserve">20 </w:t>
      </w:r>
      <w:r w:rsidR="000D7163" w:rsidRPr="00760516">
        <w:rPr>
          <w:rFonts w:ascii="Times New Roman" w:hAnsi="Times New Roman" w:cs="Times New Roman"/>
          <w:sz w:val="28"/>
          <w:szCs w:val="28"/>
        </w:rPr>
        <w:t xml:space="preserve">столетия из-за плановой экономики. </w:t>
      </w:r>
      <w:r w:rsidR="004E0F07" w:rsidRPr="00760516">
        <w:rPr>
          <w:rFonts w:ascii="Times New Roman" w:hAnsi="Times New Roman" w:cs="Times New Roman"/>
          <w:sz w:val="28"/>
          <w:szCs w:val="28"/>
        </w:rPr>
        <w:t>Создана</w:t>
      </w:r>
      <w:r w:rsidR="00706DFA" w:rsidRPr="00760516">
        <w:rPr>
          <w:rFonts w:ascii="Times New Roman" w:hAnsi="Times New Roman" w:cs="Times New Roman"/>
          <w:sz w:val="28"/>
          <w:szCs w:val="28"/>
        </w:rPr>
        <w:t>,</w:t>
      </w:r>
      <w:r w:rsidR="004E0F07" w:rsidRPr="00760516">
        <w:rPr>
          <w:rFonts w:ascii="Times New Roman" w:hAnsi="Times New Roman" w:cs="Times New Roman"/>
          <w:sz w:val="28"/>
          <w:szCs w:val="28"/>
        </w:rPr>
        <w:t xml:space="preserve"> без учета рынка, возведено в том виде, в каком в современных условиях мы не могли  себе позволить. Проблема не только в  многоквартирных домах, но и в налаженности коммуна</w:t>
      </w:r>
      <w:r w:rsidR="00556357" w:rsidRPr="00760516">
        <w:rPr>
          <w:rFonts w:ascii="Times New Roman" w:hAnsi="Times New Roman" w:cs="Times New Roman"/>
          <w:sz w:val="28"/>
          <w:szCs w:val="28"/>
        </w:rPr>
        <w:t>льного обеспечения, использован</w:t>
      </w:r>
      <w:r w:rsidR="004E0F07" w:rsidRPr="00760516">
        <w:rPr>
          <w:rFonts w:ascii="Times New Roman" w:hAnsi="Times New Roman" w:cs="Times New Roman"/>
          <w:sz w:val="28"/>
          <w:szCs w:val="28"/>
        </w:rPr>
        <w:t>ия строительных материал</w:t>
      </w:r>
      <w:r w:rsidR="00706DFA" w:rsidRPr="00760516">
        <w:rPr>
          <w:rFonts w:ascii="Times New Roman" w:hAnsi="Times New Roman" w:cs="Times New Roman"/>
          <w:sz w:val="28"/>
          <w:szCs w:val="28"/>
        </w:rPr>
        <w:t>ов</w:t>
      </w:r>
      <w:r w:rsidR="004E0F07" w:rsidRPr="00760516">
        <w:rPr>
          <w:rFonts w:ascii="Times New Roman" w:hAnsi="Times New Roman" w:cs="Times New Roman"/>
          <w:sz w:val="28"/>
          <w:szCs w:val="28"/>
        </w:rPr>
        <w:t>.</w:t>
      </w:r>
      <w:r w:rsidR="00556357" w:rsidRPr="00760516">
        <w:rPr>
          <w:rFonts w:ascii="Times New Roman" w:hAnsi="Times New Roman" w:cs="Times New Roman"/>
          <w:sz w:val="28"/>
          <w:szCs w:val="28"/>
        </w:rPr>
        <w:t xml:space="preserve"> </w:t>
      </w:r>
      <w:r w:rsidR="004E0F07" w:rsidRPr="00760516">
        <w:rPr>
          <w:rFonts w:ascii="Times New Roman" w:hAnsi="Times New Roman" w:cs="Times New Roman"/>
          <w:sz w:val="28"/>
          <w:szCs w:val="28"/>
        </w:rPr>
        <w:t>Данную многочи</w:t>
      </w:r>
      <w:r w:rsidR="00556357" w:rsidRPr="00760516">
        <w:rPr>
          <w:rFonts w:ascii="Times New Roman" w:hAnsi="Times New Roman" w:cs="Times New Roman"/>
          <w:sz w:val="28"/>
          <w:szCs w:val="28"/>
        </w:rPr>
        <w:t>с</w:t>
      </w:r>
      <w:r w:rsidR="004E0F07" w:rsidRPr="00760516">
        <w:rPr>
          <w:rFonts w:ascii="Times New Roman" w:hAnsi="Times New Roman" w:cs="Times New Roman"/>
          <w:sz w:val="28"/>
          <w:szCs w:val="28"/>
        </w:rPr>
        <w:t>ленную застройку недвижимости весьма тяжело «вписать в рыночную экономику», и прорыва в решении проблемы пока не наблюдается.</w:t>
      </w:r>
    </w:p>
    <w:p w:rsidR="00E272FD" w:rsidRPr="00760516" w:rsidRDefault="00556357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>Конечно, можно согласиться с мнением авторов  том, что обязательное членство в ТСЖ содействовало бы прогрессу коорд</w:t>
      </w:r>
      <w:r w:rsidR="00706DFA" w:rsidRPr="00760516">
        <w:rPr>
          <w:rFonts w:ascii="Times New Roman" w:hAnsi="Times New Roman" w:cs="Times New Roman"/>
          <w:sz w:val="28"/>
          <w:szCs w:val="28"/>
        </w:rPr>
        <w:t>и</w:t>
      </w:r>
      <w:r w:rsidRPr="00760516">
        <w:rPr>
          <w:rFonts w:ascii="Times New Roman" w:hAnsi="Times New Roman" w:cs="Times New Roman"/>
          <w:sz w:val="28"/>
          <w:szCs w:val="28"/>
        </w:rPr>
        <w:t>нирования многоквартирных домов. Но опять же, необходимо принимать во внимание реальность, в котором создается новая жилищная политика – добровольное членство в ТСЖ определена решением Конституционного Суда Российской Федерации.</w:t>
      </w:r>
    </w:p>
    <w:p w:rsidR="00E272FD" w:rsidRPr="00760516" w:rsidRDefault="002206CC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>Урегулирование жилищного вопроса в России подразумевает собой  приобретение квартиры в собственность</w:t>
      </w:r>
      <w:r w:rsidR="00706DFA" w:rsidRPr="00760516">
        <w:rPr>
          <w:rFonts w:ascii="Times New Roman" w:hAnsi="Times New Roman" w:cs="Times New Roman"/>
          <w:sz w:val="28"/>
          <w:szCs w:val="28"/>
        </w:rPr>
        <w:t xml:space="preserve"> (национальный проект). </w:t>
      </w:r>
      <w:r w:rsidRPr="00760516">
        <w:rPr>
          <w:rFonts w:ascii="Times New Roman" w:hAnsi="Times New Roman" w:cs="Times New Roman"/>
          <w:sz w:val="28"/>
          <w:szCs w:val="28"/>
        </w:rPr>
        <w:t xml:space="preserve"> Раньше в России  всерьез не решалась проблема  отказа от </w:t>
      </w:r>
      <w:r w:rsidR="003A64F0" w:rsidRPr="00760516">
        <w:rPr>
          <w:rFonts w:ascii="Times New Roman" w:hAnsi="Times New Roman" w:cs="Times New Roman"/>
          <w:sz w:val="28"/>
          <w:szCs w:val="28"/>
        </w:rPr>
        <w:t xml:space="preserve">муниципального и </w:t>
      </w:r>
      <w:r w:rsidRPr="00760516">
        <w:rPr>
          <w:rFonts w:ascii="Times New Roman" w:hAnsi="Times New Roman" w:cs="Times New Roman"/>
          <w:sz w:val="28"/>
          <w:szCs w:val="28"/>
        </w:rPr>
        <w:t xml:space="preserve">государственного жилищного фонда социального применения. Примерно пятьдесят процентов статей Жилищного кодекса РФ приурочена регулированию конкретно этого </w:t>
      </w:r>
      <w:r w:rsidR="003A64F0" w:rsidRPr="00760516">
        <w:rPr>
          <w:rFonts w:ascii="Times New Roman" w:hAnsi="Times New Roman" w:cs="Times New Roman"/>
          <w:sz w:val="28"/>
          <w:szCs w:val="28"/>
        </w:rPr>
        <w:t>варианта</w:t>
      </w:r>
      <w:r w:rsidRPr="00760516">
        <w:rPr>
          <w:rFonts w:ascii="Times New Roman" w:hAnsi="Times New Roman" w:cs="Times New Roman"/>
          <w:sz w:val="28"/>
          <w:szCs w:val="28"/>
        </w:rPr>
        <w:t xml:space="preserve"> жилищного фонда. Сокращение сроков ожидания социального жилья – один из основных указателей осуществления приоритетного национального проекта.</w:t>
      </w:r>
    </w:p>
    <w:p w:rsidR="00E272FD" w:rsidRPr="00760516" w:rsidRDefault="00E272FD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 xml:space="preserve"> </w:t>
      </w:r>
      <w:r w:rsidR="002206CC" w:rsidRPr="00760516">
        <w:rPr>
          <w:rFonts w:ascii="Times New Roman" w:hAnsi="Times New Roman" w:cs="Times New Roman"/>
          <w:sz w:val="28"/>
          <w:szCs w:val="28"/>
        </w:rPr>
        <w:t>Мы не согласны с мнением авторов, что собственное жилье имеют только состоятельные люди, а люди со средним достатком живут на арендном жилье. Основная масса жителей России проживает в сельской местности или в своих домах (если город не большой)</w:t>
      </w:r>
      <w:r w:rsidR="00CC5BAC" w:rsidRPr="00760516">
        <w:rPr>
          <w:rFonts w:ascii="Times New Roman" w:hAnsi="Times New Roman" w:cs="Times New Roman"/>
          <w:sz w:val="28"/>
          <w:szCs w:val="28"/>
        </w:rPr>
        <w:t xml:space="preserve">. И в городах люди приобретают в </w:t>
      </w:r>
      <w:r w:rsidR="003A64F0" w:rsidRPr="00760516">
        <w:rPr>
          <w:rFonts w:ascii="Times New Roman" w:hAnsi="Times New Roman" w:cs="Times New Roman"/>
          <w:sz w:val="28"/>
          <w:szCs w:val="28"/>
        </w:rPr>
        <w:t xml:space="preserve">многоквартирных домах в </w:t>
      </w:r>
      <w:r w:rsidR="00CC5BAC" w:rsidRPr="00760516">
        <w:rPr>
          <w:rFonts w:ascii="Times New Roman" w:hAnsi="Times New Roman" w:cs="Times New Roman"/>
          <w:sz w:val="28"/>
          <w:szCs w:val="28"/>
        </w:rPr>
        <w:t>собственность жилье</w:t>
      </w:r>
      <w:r w:rsidR="003A64F0" w:rsidRPr="00760516">
        <w:rPr>
          <w:rFonts w:ascii="Times New Roman" w:hAnsi="Times New Roman" w:cs="Times New Roman"/>
          <w:sz w:val="28"/>
          <w:szCs w:val="28"/>
        </w:rPr>
        <w:t xml:space="preserve">. </w:t>
      </w:r>
      <w:r w:rsidR="00FC57B0" w:rsidRPr="0076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4F0" w:rsidRPr="00760516" w:rsidRDefault="003A64F0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 xml:space="preserve">Семья с низким доходом  является объектом государственных программ поддержки в жилищной сфере, но данная помощь может быть </w:t>
      </w:r>
      <w:r w:rsidRPr="0076051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осуществлена путем строительства и дальнейшего выделения социального жилья, и путем предоставления дотации собственникам жилья (коммунальные услуги, капитальное восстонавление, и т.п.). </w:t>
      </w:r>
    </w:p>
    <w:p w:rsidR="00E272FD" w:rsidRPr="00760516" w:rsidRDefault="00142957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>Предпочтен</w:t>
      </w:r>
      <w:r w:rsidR="00FC57B0" w:rsidRPr="00760516">
        <w:rPr>
          <w:rFonts w:ascii="Times New Roman" w:hAnsi="Times New Roman" w:cs="Times New Roman"/>
          <w:sz w:val="28"/>
          <w:szCs w:val="28"/>
        </w:rPr>
        <w:t>ие  форме поддержки  зависит от многих факторов.</w:t>
      </w:r>
      <w:r w:rsidRPr="00760516">
        <w:rPr>
          <w:rFonts w:ascii="Times New Roman" w:hAnsi="Times New Roman" w:cs="Times New Roman"/>
          <w:sz w:val="28"/>
          <w:szCs w:val="28"/>
        </w:rPr>
        <w:t xml:space="preserve"> </w:t>
      </w:r>
      <w:r w:rsidR="00FC57B0" w:rsidRPr="00760516">
        <w:rPr>
          <w:rFonts w:ascii="Times New Roman" w:hAnsi="Times New Roman" w:cs="Times New Roman"/>
          <w:sz w:val="28"/>
          <w:szCs w:val="28"/>
        </w:rPr>
        <w:t xml:space="preserve">Однако, вопрос, насколько результативны постановления по управлению жильем, это касается многоквартирных домов, принимаемые малоимущими собственниками, совершенно </w:t>
      </w:r>
      <w:r w:rsidR="00B020F3" w:rsidRPr="00760516">
        <w:rPr>
          <w:rFonts w:ascii="Times New Roman" w:hAnsi="Times New Roman" w:cs="Times New Roman"/>
          <w:sz w:val="28"/>
          <w:szCs w:val="28"/>
        </w:rPr>
        <w:t>актуален</w:t>
      </w:r>
      <w:r w:rsidR="00FC57B0" w:rsidRPr="00760516">
        <w:rPr>
          <w:rFonts w:ascii="Times New Roman" w:hAnsi="Times New Roman" w:cs="Times New Roman"/>
          <w:sz w:val="28"/>
          <w:szCs w:val="28"/>
        </w:rPr>
        <w:t>, как и</w:t>
      </w:r>
      <w:r w:rsidR="00706DFA" w:rsidRPr="00760516">
        <w:rPr>
          <w:rFonts w:ascii="Times New Roman" w:hAnsi="Times New Roman" w:cs="Times New Roman"/>
          <w:sz w:val="28"/>
          <w:szCs w:val="28"/>
        </w:rPr>
        <w:t>,</w:t>
      </w:r>
      <w:r w:rsidR="00FC57B0" w:rsidRPr="00760516">
        <w:rPr>
          <w:rFonts w:ascii="Times New Roman" w:hAnsi="Times New Roman" w:cs="Times New Roman"/>
          <w:sz w:val="28"/>
          <w:szCs w:val="28"/>
        </w:rPr>
        <w:t xml:space="preserve"> впрочем</w:t>
      </w:r>
      <w:r w:rsidR="00706DFA" w:rsidRPr="00760516">
        <w:rPr>
          <w:rFonts w:ascii="Times New Roman" w:hAnsi="Times New Roman" w:cs="Times New Roman"/>
          <w:sz w:val="28"/>
          <w:szCs w:val="28"/>
        </w:rPr>
        <w:t>,</w:t>
      </w:r>
      <w:r w:rsidR="00FC57B0" w:rsidRPr="00760516">
        <w:rPr>
          <w:rFonts w:ascii="Times New Roman" w:hAnsi="Times New Roman" w:cs="Times New Roman"/>
          <w:sz w:val="28"/>
          <w:szCs w:val="28"/>
        </w:rPr>
        <w:t xml:space="preserve"> </w:t>
      </w:r>
      <w:r w:rsidR="00B020F3" w:rsidRPr="00760516">
        <w:rPr>
          <w:rFonts w:ascii="Times New Roman" w:hAnsi="Times New Roman" w:cs="Times New Roman"/>
          <w:sz w:val="28"/>
          <w:szCs w:val="28"/>
        </w:rPr>
        <w:t>актуален</w:t>
      </w:r>
      <w:r w:rsidR="00FC57B0" w:rsidRPr="00760516">
        <w:rPr>
          <w:rFonts w:ascii="Times New Roman" w:hAnsi="Times New Roman" w:cs="Times New Roman"/>
          <w:sz w:val="28"/>
          <w:szCs w:val="28"/>
        </w:rPr>
        <w:t xml:space="preserve"> вопрос о действенности решений, принимаемых на высшем уровне по поводу социального жилья.</w:t>
      </w:r>
    </w:p>
    <w:p w:rsidR="00E272FD" w:rsidRPr="00760516" w:rsidRDefault="00142957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>На данный момент, сумма субсидии, зависит от ставок и тарифов, а не от жилья, в котором она проживает. Размер субсидии не меняется в зависимости от того живешь ли ты в квартире или арендуешь ее. Малоимущие собственники были и будут, поэтому нет ничего зазорного в том, что государство оказывает помощь в приобретении жилья.</w:t>
      </w:r>
    </w:p>
    <w:p w:rsidR="00E272FD" w:rsidRPr="00760516" w:rsidRDefault="00E272FD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 xml:space="preserve">Есть в </w:t>
      </w:r>
      <w:r w:rsidR="00142957" w:rsidRPr="00760516">
        <w:rPr>
          <w:rFonts w:ascii="Times New Roman" w:hAnsi="Times New Roman" w:cs="Times New Roman"/>
          <w:sz w:val="28"/>
          <w:szCs w:val="28"/>
        </w:rPr>
        <w:t>данной</w:t>
      </w:r>
      <w:r w:rsidRPr="00760516">
        <w:rPr>
          <w:rFonts w:ascii="Times New Roman" w:hAnsi="Times New Roman" w:cs="Times New Roman"/>
          <w:sz w:val="28"/>
          <w:szCs w:val="28"/>
        </w:rPr>
        <w:t xml:space="preserve"> книге и другие </w:t>
      </w:r>
      <w:r w:rsidR="00142957" w:rsidRPr="00760516">
        <w:rPr>
          <w:rFonts w:ascii="Times New Roman" w:hAnsi="Times New Roman" w:cs="Times New Roman"/>
          <w:sz w:val="28"/>
          <w:szCs w:val="28"/>
        </w:rPr>
        <w:t>моменты</w:t>
      </w:r>
      <w:r w:rsidRPr="00760516">
        <w:rPr>
          <w:rFonts w:ascii="Times New Roman" w:hAnsi="Times New Roman" w:cs="Times New Roman"/>
          <w:sz w:val="28"/>
          <w:szCs w:val="28"/>
        </w:rPr>
        <w:t xml:space="preserve">, </w:t>
      </w:r>
      <w:r w:rsidR="00142957" w:rsidRPr="00760516">
        <w:rPr>
          <w:rFonts w:ascii="Times New Roman" w:hAnsi="Times New Roman" w:cs="Times New Roman"/>
          <w:sz w:val="28"/>
          <w:szCs w:val="28"/>
        </w:rPr>
        <w:t>которые</w:t>
      </w:r>
      <w:r w:rsidRPr="00760516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42957" w:rsidRPr="00760516">
        <w:rPr>
          <w:rFonts w:ascii="Times New Roman" w:hAnsi="Times New Roman" w:cs="Times New Roman"/>
          <w:sz w:val="28"/>
          <w:szCs w:val="28"/>
        </w:rPr>
        <w:t xml:space="preserve">оспорить. Анализа, проведенного нами </w:t>
      </w:r>
      <w:r w:rsidRPr="00760516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142957" w:rsidRPr="00760516">
        <w:rPr>
          <w:rFonts w:ascii="Times New Roman" w:hAnsi="Times New Roman" w:cs="Times New Roman"/>
          <w:sz w:val="28"/>
          <w:szCs w:val="28"/>
        </w:rPr>
        <w:t xml:space="preserve">для выводов. </w:t>
      </w:r>
      <w:r w:rsidRPr="0076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2FD" w:rsidRPr="00760516" w:rsidRDefault="00706DFA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>По нашему мнению,</w:t>
      </w:r>
      <w:r w:rsidR="00142957" w:rsidRPr="00760516">
        <w:rPr>
          <w:rFonts w:ascii="Times New Roman" w:hAnsi="Times New Roman" w:cs="Times New Roman"/>
          <w:sz w:val="28"/>
          <w:szCs w:val="28"/>
        </w:rPr>
        <w:t xml:space="preserve"> жилищная сфера и жилищная экономика недостаточно изучена, а необходимость в знаниях</w:t>
      </w:r>
      <w:r w:rsidRPr="00760516"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="00142957" w:rsidRPr="00760516">
        <w:rPr>
          <w:rFonts w:ascii="Times New Roman" w:hAnsi="Times New Roman" w:cs="Times New Roman"/>
          <w:sz w:val="28"/>
          <w:szCs w:val="28"/>
        </w:rPr>
        <w:t xml:space="preserve"> растает. Необходимо заметить, что в </w:t>
      </w:r>
      <w:r w:rsidR="00B32CB6" w:rsidRPr="00760516">
        <w:rPr>
          <w:rFonts w:ascii="Times New Roman" w:hAnsi="Times New Roman" w:cs="Times New Roman"/>
          <w:sz w:val="28"/>
          <w:szCs w:val="28"/>
        </w:rPr>
        <w:t>Росси</w:t>
      </w:r>
      <w:r w:rsidR="00142957" w:rsidRPr="00760516">
        <w:rPr>
          <w:rFonts w:ascii="Times New Roman" w:hAnsi="Times New Roman" w:cs="Times New Roman"/>
          <w:sz w:val="28"/>
          <w:szCs w:val="28"/>
        </w:rPr>
        <w:t xml:space="preserve">  нет ни одного журнала, который бы освещал вопросы  жилищной политики на хорошем уровне, когда в других странах журналы с подобным направлением пользуется популярностью</w:t>
      </w:r>
      <w:r w:rsidRPr="00760516">
        <w:rPr>
          <w:rFonts w:ascii="Times New Roman" w:hAnsi="Times New Roman" w:cs="Times New Roman"/>
          <w:sz w:val="28"/>
          <w:szCs w:val="28"/>
        </w:rPr>
        <w:t>.</w:t>
      </w:r>
    </w:p>
    <w:p w:rsidR="00E272FD" w:rsidRPr="00760516" w:rsidRDefault="00E272FD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2FD" w:rsidRPr="00760516" w:rsidRDefault="00E272FD" w:rsidP="0076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516" w:rsidRPr="00760516" w:rsidRDefault="00760516" w:rsidP="00760516">
      <w:pPr>
        <w:shd w:val="clear" w:color="auto" w:fill="F8F8F8"/>
        <w:spacing w:after="0" w:line="411" w:lineRule="atLeast"/>
        <w:textAlignment w:val="top"/>
        <w:rPr>
          <w:rFonts w:ascii="Verdana" w:eastAsia="Times New Roman" w:hAnsi="Verdana" w:cs="Times New Roman"/>
          <w:b/>
          <w:bCs/>
          <w:color w:val="707070"/>
          <w:sz w:val="27"/>
          <w:szCs w:val="27"/>
        </w:rPr>
      </w:pPr>
      <w:r w:rsidRPr="00760516">
        <w:rPr>
          <w:rFonts w:ascii="Verdana" w:eastAsia="Times New Roman" w:hAnsi="Verdana" w:cs="Times New Roman"/>
          <w:b/>
          <w:bCs/>
          <w:color w:val="707070"/>
          <w:sz w:val="27"/>
          <w:szCs w:val="27"/>
        </w:rPr>
        <w:t>О документе</w:t>
      </w:r>
    </w:p>
    <w:p w:rsidR="00760516" w:rsidRPr="00760516" w:rsidRDefault="00760516" w:rsidP="00760516">
      <w:pPr>
        <w:shd w:val="clear" w:color="auto" w:fill="F8F8F8"/>
        <w:spacing w:after="0" w:line="411" w:lineRule="atLeast"/>
        <w:textAlignment w:val="top"/>
        <w:rPr>
          <w:rFonts w:ascii="Verdana" w:eastAsia="Times New Roman" w:hAnsi="Verdana" w:cs="Times New Roman"/>
          <w:color w:val="707070"/>
          <w:sz w:val="23"/>
          <w:szCs w:val="23"/>
        </w:rPr>
      </w:pPr>
      <w:r w:rsidRPr="00760516">
        <w:rPr>
          <w:rFonts w:ascii="Verdana" w:eastAsia="Times New Roman" w:hAnsi="Verdana" w:cs="Times New Roman"/>
          <w:color w:val="707070"/>
          <w:sz w:val="23"/>
          <w:szCs w:val="23"/>
        </w:rPr>
        <w:t>Оригинальность:</w:t>
      </w:r>
      <w:r w:rsidRPr="00760516">
        <w:rPr>
          <w:rFonts w:ascii="Verdana" w:eastAsia="Times New Roman" w:hAnsi="Verdana" w:cs="Times New Roman"/>
          <w:color w:val="707070"/>
          <w:sz w:val="23"/>
        </w:rPr>
        <w:t> </w:t>
      </w:r>
      <w:r w:rsidRPr="00760516">
        <w:rPr>
          <w:rFonts w:ascii="Verdana" w:eastAsia="Times New Roman" w:hAnsi="Verdana" w:cs="Times New Roman"/>
          <w:color w:val="707070"/>
          <w:sz w:val="23"/>
          <w:szCs w:val="23"/>
        </w:rPr>
        <w:t>98.49%</w:t>
      </w:r>
    </w:p>
    <w:p w:rsidR="00760516" w:rsidRPr="00760516" w:rsidRDefault="00760516" w:rsidP="00760516">
      <w:pPr>
        <w:shd w:val="clear" w:color="auto" w:fill="F8F8F8"/>
        <w:spacing w:after="0" w:line="411" w:lineRule="atLeast"/>
        <w:textAlignment w:val="top"/>
        <w:rPr>
          <w:rFonts w:ascii="Verdana" w:eastAsia="Times New Roman" w:hAnsi="Verdana" w:cs="Times New Roman"/>
          <w:color w:val="707070"/>
          <w:sz w:val="23"/>
          <w:szCs w:val="23"/>
        </w:rPr>
      </w:pPr>
      <w:r w:rsidRPr="00760516">
        <w:rPr>
          <w:rFonts w:ascii="Verdana" w:eastAsia="Times New Roman" w:hAnsi="Verdana" w:cs="Times New Roman"/>
          <w:color w:val="707070"/>
          <w:sz w:val="23"/>
          <w:szCs w:val="23"/>
        </w:rPr>
        <w:t>Заимствования:</w:t>
      </w:r>
      <w:r w:rsidRPr="00760516">
        <w:rPr>
          <w:rFonts w:ascii="Verdana" w:eastAsia="Times New Roman" w:hAnsi="Verdana" w:cs="Times New Roman"/>
          <w:color w:val="707070"/>
          <w:sz w:val="23"/>
        </w:rPr>
        <w:t> </w:t>
      </w:r>
      <w:r w:rsidRPr="00760516">
        <w:rPr>
          <w:rFonts w:ascii="Verdana" w:eastAsia="Times New Roman" w:hAnsi="Verdana" w:cs="Times New Roman"/>
          <w:color w:val="707070"/>
          <w:sz w:val="23"/>
          <w:szCs w:val="23"/>
        </w:rPr>
        <w:t>1.51%</w:t>
      </w:r>
    </w:p>
    <w:p w:rsidR="00760516" w:rsidRPr="00760516" w:rsidRDefault="00760516" w:rsidP="00760516">
      <w:pPr>
        <w:shd w:val="clear" w:color="auto" w:fill="F8F8F8"/>
        <w:spacing w:after="0" w:line="411" w:lineRule="atLeast"/>
        <w:textAlignment w:val="top"/>
        <w:rPr>
          <w:rFonts w:ascii="Verdana" w:eastAsia="Times New Roman" w:hAnsi="Verdana" w:cs="Times New Roman"/>
          <w:color w:val="707070"/>
          <w:sz w:val="23"/>
          <w:szCs w:val="23"/>
        </w:rPr>
      </w:pPr>
      <w:r w:rsidRPr="00760516">
        <w:rPr>
          <w:rFonts w:ascii="Verdana" w:eastAsia="Times New Roman" w:hAnsi="Verdana" w:cs="Times New Roman"/>
          <w:color w:val="707070"/>
          <w:sz w:val="23"/>
          <w:szCs w:val="23"/>
        </w:rPr>
        <w:t>Цитирование:</w:t>
      </w:r>
      <w:r w:rsidRPr="00760516">
        <w:rPr>
          <w:rFonts w:ascii="Verdana" w:eastAsia="Times New Roman" w:hAnsi="Verdana" w:cs="Times New Roman"/>
          <w:color w:val="707070"/>
          <w:sz w:val="23"/>
        </w:rPr>
        <w:t> </w:t>
      </w:r>
      <w:r w:rsidRPr="00760516">
        <w:rPr>
          <w:rFonts w:ascii="Verdana" w:eastAsia="Times New Roman" w:hAnsi="Verdana" w:cs="Times New Roman"/>
          <w:color w:val="707070"/>
          <w:sz w:val="23"/>
          <w:szCs w:val="23"/>
        </w:rPr>
        <w:t>0%</w:t>
      </w:r>
    </w:p>
    <w:p w:rsidR="00760516" w:rsidRPr="00760516" w:rsidRDefault="00760516" w:rsidP="00760516">
      <w:pPr>
        <w:shd w:val="clear" w:color="auto" w:fill="F8F8F8"/>
        <w:spacing w:after="0" w:line="411" w:lineRule="atLeast"/>
        <w:textAlignment w:val="top"/>
        <w:rPr>
          <w:rFonts w:ascii="Verdana" w:eastAsia="Times New Roman" w:hAnsi="Verdana" w:cs="Times New Roman"/>
          <w:color w:val="707070"/>
          <w:sz w:val="23"/>
          <w:szCs w:val="23"/>
        </w:rPr>
      </w:pPr>
      <w:r w:rsidRPr="00760516">
        <w:rPr>
          <w:rFonts w:ascii="Verdana" w:eastAsia="Times New Roman" w:hAnsi="Verdana" w:cs="Times New Roman"/>
          <w:color w:val="707070"/>
          <w:sz w:val="23"/>
          <w:szCs w:val="23"/>
        </w:rPr>
        <w:t>Дата:</w:t>
      </w:r>
      <w:r w:rsidRPr="00760516">
        <w:rPr>
          <w:rFonts w:ascii="Verdana" w:eastAsia="Times New Roman" w:hAnsi="Verdana" w:cs="Times New Roman"/>
          <w:color w:val="707070"/>
          <w:sz w:val="23"/>
        </w:rPr>
        <w:t> </w:t>
      </w:r>
      <w:r w:rsidRPr="00760516">
        <w:rPr>
          <w:rFonts w:ascii="Verdana" w:eastAsia="Times New Roman" w:hAnsi="Verdana" w:cs="Times New Roman"/>
          <w:color w:val="707070"/>
          <w:sz w:val="23"/>
          <w:szCs w:val="23"/>
        </w:rPr>
        <w:t>23.01.2016</w:t>
      </w:r>
    </w:p>
    <w:p w:rsidR="00760516" w:rsidRPr="00760516" w:rsidRDefault="00760516" w:rsidP="00760516">
      <w:pPr>
        <w:shd w:val="clear" w:color="auto" w:fill="F8F8F8"/>
        <w:spacing w:after="0" w:line="411" w:lineRule="atLeast"/>
        <w:textAlignment w:val="top"/>
        <w:rPr>
          <w:rFonts w:ascii="Verdana" w:eastAsia="Times New Roman" w:hAnsi="Verdana" w:cs="Times New Roman"/>
          <w:color w:val="707070"/>
          <w:sz w:val="23"/>
          <w:szCs w:val="23"/>
        </w:rPr>
      </w:pPr>
      <w:r w:rsidRPr="00760516">
        <w:rPr>
          <w:rFonts w:ascii="Verdana" w:eastAsia="Times New Roman" w:hAnsi="Verdana" w:cs="Times New Roman"/>
          <w:color w:val="707070"/>
          <w:sz w:val="23"/>
          <w:szCs w:val="23"/>
        </w:rPr>
        <w:t>Источников:</w:t>
      </w:r>
      <w:r w:rsidRPr="00760516">
        <w:rPr>
          <w:rFonts w:ascii="Verdana" w:eastAsia="Times New Roman" w:hAnsi="Verdana" w:cs="Times New Roman"/>
          <w:color w:val="707070"/>
          <w:sz w:val="23"/>
        </w:rPr>
        <w:t> </w:t>
      </w:r>
      <w:r w:rsidRPr="00760516">
        <w:rPr>
          <w:rFonts w:ascii="Verdana" w:eastAsia="Times New Roman" w:hAnsi="Verdana" w:cs="Times New Roman"/>
          <w:color w:val="707070"/>
          <w:sz w:val="23"/>
          <w:szCs w:val="23"/>
        </w:rPr>
        <w:t>1</w:t>
      </w:r>
    </w:p>
    <w:p w:rsidR="0091334A" w:rsidRPr="00142957" w:rsidRDefault="0091334A" w:rsidP="00256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20F3" w:rsidRPr="00142957" w:rsidRDefault="00B020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020F3" w:rsidRPr="00142957" w:rsidSect="0091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compat>
    <w:useFELayout/>
  </w:compat>
  <w:rsids>
    <w:rsidRoot w:val="00E272FD"/>
    <w:rsid w:val="000D7163"/>
    <w:rsid w:val="00142957"/>
    <w:rsid w:val="002206CC"/>
    <w:rsid w:val="00256970"/>
    <w:rsid w:val="002B3D48"/>
    <w:rsid w:val="003535C0"/>
    <w:rsid w:val="003A64F0"/>
    <w:rsid w:val="004E0F07"/>
    <w:rsid w:val="00556357"/>
    <w:rsid w:val="00706DFA"/>
    <w:rsid w:val="00760516"/>
    <w:rsid w:val="007F4E51"/>
    <w:rsid w:val="0091334A"/>
    <w:rsid w:val="00A1138A"/>
    <w:rsid w:val="00B020F3"/>
    <w:rsid w:val="00B32CB6"/>
    <w:rsid w:val="00B47840"/>
    <w:rsid w:val="00CC5BAC"/>
    <w:rsid w:val="00CD4355"/>
    <w:rsid w:val="00E272FD"/>
    <w:rsid w:val="00F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2016-01-31T17:36:00Z</dcterms:created>
  <dcterms:modified xsi:type="dcterms:W3CDTF">2016-01-31T17:36:00Z</dcterms:modified>
</cp:coreProperties>
</file>