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0B" w:rsidRDefault="00355C5A">
      <w:pPr>
        <w:jc w:val="center"/>
        <w:rPr>
          <w:rFonts w:ascii="Times New Roman" w:hAnsi="Times New Roman"/>
          <w:sz w:val="28"/>
          <w:szCs w:val="28"/>
        </w:rPr>
      </w:pPr>
      <w:bookmarkStart w:id="0" w:name="__DdeLink__98_1165298141"/>
      <w:bookmarkEnd w:id="0"/>
      <w:r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приемов в методике преподавания филологических дисциплин в школе</w:t>
      </w:r>
    </w:p>
    <w:p w:rsidR="007D360B" w:rsidRDefault="00355C5A">
      <w:pPr>
        <w:spacing w:line="360" w:lineRule="auto"/>
        <w:ind w:firstLine="709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Коваль М.А.</w:t>
      </w:r>
    </w:p>
    <w:p w:rsidR="007D360B" w:rsidRDefault="00355C5A">
      <w:pPr>
        <w:spacing w:line="360" w:lineRule="auto"/>
        <w:ind w:firstLine="709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.С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анкт-Петербург</w:t>
      </w:r>
    </w:p>
    <w:p w:rsidR="007D360B" w:rsidRDefault="00355C5A">
      <w:pPr>
        <w:spacing w:line="360" w:lineRule="auto"/>
        <w:ind w:firstLine="709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Современное постиндустриальное общество заинтересовано в том, чтобы его граждане были способны самостоятельно мыслить, активно </w:t>
      </w:r>
      <w:r>
        <w:rPr>
          <w:rFonts w:ascii="Times New Roman" w:hAnsi="Times New Roman"/>
          <w:sz w:val="28"/>
          <w:szCs w:val="28"/>
        </w:rPr>
        <w:t>действовать, принимать решения, гибко адаптироваться к изменяющимся условиям жизни. Создать условия для формирования личности, обладающей выше перечисленными качествами, должна школа. Выпускники школ с традиционной системой обучения эти задачи, к сожалению</w:t>
      </w:r>
      <w:r>
        <w:rPr>
          <w:rFonts w:ascii="Times New Roman" w:hAnsi="Times New Roman"/>
          <w:sz w:val="28"/>
          <w:szCs w:val="28"/>
        </w:rPr>
        <w:t xml:space="preserve">, решить не могут, они не умеют применять знания, полученные при изучении различных  дисциплин в реальных ситуациях. Помочь изменить эту ситуацию помогут новые педагогические методики, технологии, приемы. </w:t>
      </w:r>
      <w:proofErr w:type="gramStart"/>
      <w:r>
        <w:rPr>
          <w:rFonts w:ascii="Times New Roman" w:hAnsi="Times New Roman"/>
          <w:sz w:val="28"/>
          <w:szCs w:val="28"/>
        </w:rPr>
        <w:t>В этой статье мы рассмотрим некоторые приемы обучен</w:t>
      </w:r>
      <w:r>
        <w:rPr>
          <w:rFonts w:ascii="Times New Roman" w:hAnsi="Times New Roman"/>
          <w:sz w:val="28"/>
          <w:szCs w:val="28"/>
        </w:rPr>
        <w:t xml:space="preserve">ия, основанные на популярных сегодня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методиках, которые наиболее легко могли бы вписаться в учебный процесс существующей в нашей стране классно-урочной системы, и отвечающие требованиям и интересам современного общества.</w:t>
      </w:r>
      <w:proofErr w:type="gramEnd"/>
    </w:p>
    <w:p w:rsidR="007D360B" w:rsidRDefault="00355C5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Есть несколько перспек</w:t>
      </w:r>
      <w:r>
        <w:rPr>
          <w:rFonts w:ascii="Times New Roman" w:hAnsi="Times New Roman"/>
          <w:sz w:val="28"/>
          <w:szCs w:val="28"/>
        </w:rPr>
        <w:t>тив рассмотрения тренинга как вида обучения. По своей цели тренинг — это передача технологий  действия. По своему содержанию — определенная концепция реальности. По форме — интерактивное обучение, в котором участники активно действуют и взаимодействуют дру</w:t>
      </w:r>
      <w:r>
        <w:rPr>
          <w:rFonts w:ascii="Times New Roman" w:hAnsi="Times New Roman"/>
          <w:sz w:val="28"/>
          <w:szCs w:val="28"/>
        </w:rPr>
        <w:t>г с другом и с тренером.  Тренинг — обучение технологиям действия на основе определенной концепции реальности в интерактивной форме.</w:t>
      </w:r>
    </w:p>
    <w:p w:rsidR="007D360B" w:rsidRDefault="00355C5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 как можно вписать </w:t>
      </w:r>
      <w:proofErr w:type="spellStart"/>
      <w:r>
        <w:rPr>
          <w:rFonts w:ascii="Times New Roman" w:hAnsi="Times New Roman"/>
          <w:sz w:val="28"/>
          <w:szCs w:val="28"/>
        </w:rPr>
        <w:t>тренинговую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традиционную классно-урочную?</w:t>
      </w:r>
    </w:p>
    <w:p w:rsidR="007D360B" w:rsidRDefault="00355C5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Тренинг ассоциируется не со скучными лекциями, </w:t>
      </w:r>
      <w:r>
        <w:rPr>
          <w:rFonts w:ascii="Times New Roman" w:hAnsi="Times New Roman"/>
          <w:color w:val="000000"/>
          <w:sz w:val="28"/>
          <w:szCs w:val="28"/>
        </w:rPr>
        <w:t xml:space="preserve">а с активными формами обучения: ролевыми играми, ситуационными задачами,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бизнес-симуляциями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, групповыми обсуждениями. Иными словами, формами обучения, требующими активного взаимодействия участников между собой и с тренером. В западной и российской литерату</w:t>
      </w:r>
      <w:r>
        <w:rPr>
          <w:rFonts w:ascii="Times New Roman" w:hAnsi="Times New Roman"/>
          <w:color w:val="000000"/>
          <w:sz w:val="28"/>
          <w:szCs w:val="28"/>
        </w:rPr>
        <w:t xml:space="preserve">ре, посвященной технологиям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проектирования и проведения тренингов, такой подход называется интерактивным.</w:t>
      </w:r>
    </w:p>
    <w:p w:rsidR="007D360B" w:rsidRDefault="00355C5A">
      <w:pPr>
        <w:pStyle w:val="a7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Основа концепции интерактивного подхода в обучении – 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акцент на потребности обучающихся: тренинг становится решением их задач</w:t>
      </w:r>
      <w:r>
        <w:rPr>
          <w:rFonts w:ascii="Times New Roman" w:hAnsi="Times New Roman"/>
          <w:color w:val="000000"/>
          <w:sz w:val="28"/>
          <w:szCs w:val="28"/>
        </w:rPr>
        <w:t>. Он ориентирован на учас</w:t>
      </w:r>
      <w:r>
        <w:rPr>
          <w:rFonts w:ascii="Times New Roman" w:hAnsi="Times New Roman"/>
          <w:color w:val="000000"/>
          <w:sz w:val="28"/>
          <w:szCs w:val="28"/>
        </w:rPr>
        <w:t>тника, а не на тренера. Это значит, что тренер сосредоточен на том, чему хочет научиться участник, какие навыки желает развить, а не на том, чему он сам хочет научить. Такой подход требует от тренера постоянного внимания к участникам, их ситуации и потребн</w:t>
      </w:r>
      <w:r>
        <w:rPr>
          <w:rFonts w:ascii="Times New Roman" w:hAnsi="Times New Roman"/>
          <w:color w:val="000000"/>
          <w:sz w:val="28"/>
          <w:szCs w:val="28"/>
        </w:rPr>
        <w:t>остям, постоянной рефлексии, направленной на то, чтобы увидеть происходящее глазами участников.</w:t>
      </w:r>
    </w:p>
    <w:p w:rsidR="007D360B" w:rsidRDefault="00355C5A">
      <w:pPr>
        <w:pStyle w:val="a7"/>
        <w:widowControl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Важно отметить вторую принципиально важную, сущностную характеристику интерактивного подхода в обучении: 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вовлечение участника тренинга как партнера в процесс п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оиска решения его задач</w:t>
      </w:r>
      <w:r>
        <w:rPr>
          <w:rFonts w:ascii="Times New Roman" w:hAnsi="Times New Roman"/>
          <w:color w:val="000000"/>
          <w:sz w:val="28"/>
          <w:szCs w:val="28"/>
        </w:rPr>
        <w:t>. Участник не может быть пассивным иждивенцем, которому тренер должен все предоставить. Интерактивный тренинг организован так, что участник ставит свои задачи и решает их с помощью ресурсов, предоставляемых тренером.</w:t>
      </w:r>
    </w:p>
    <w:p w:rsidR="007D360B" w:rsidRDefault="00355C5A">
      <w:pPr>
        <w:pStyle w:val="a7"/>
        <w:widowControl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Делая промежуто</w:t>
      </w:r>
      <w:r>
        <w:rPr>
          <w:rFonts w:ascii="Times New Roman" w:hAnsi="Times New Roman"/>
          <w:color w:val="000000"/>
          <w:sz w:val="28"/>
          <w:szCs w:val="28"/>
        </w:rPr>
        <w:t xml:space="preserve">чный вывод, можно сказать об уникальных возможностях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технологий и приемов: во-первых, тренинг — это всегда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интерактив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поэтому обучающийся вовлечен в действие и ему некогда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отвлекаться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вибрирующий телефон; во-вторых, тренинг основывается на </w:t>
      </w:r>
      <w:r>
        <w:rPr>
          <w:rFonts w:ascii="Times New Roman" w:hAnsi="Times New Roman"/>
          <w:color w:val="000000"/>
          <w:sz w:val="28"/>
          <w:szCs w:val="28"/>
        </w:rPr>
        <w:t>получении знаний, которые с вероятностью 99,9% пригодятся ученику, будут поняты им, использованы в будущем.</w:t>
      </w:r>
    </w:p>
    <w:p w:rsidR="007D360B" w:rsidRDefault="00355C5A">
      <w:pPr>
        <w:pStyle w:val="a7"/>
        <w:widowControl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Предлагаем вашему вниманию  схематичный конспект занятия по русскому языку «Морфологические признаки наречия» (обобщающий урок по морфологии наречи</w:t>
      </w:r>
      <w:r>
        <w:rPr>
          <w:rFonts w:ascii="Times New Roman" w:hAnsi="Times New Roman"/>
          <w:color w:val="000000"/>
          <w:sz w:val="28"/>
          <w:szCs w:val="28"/>
        </w:rPr>
        <w:t>я). Урок состоит из этапов аналогичных или близких к этапам тренинга.</w:t>
      </w:r>
    </w:p>
    <w:p w:rsidR="007D360B" w:rsidRDefault="00355C5A">
      <w:pPr>
        <w:pStyle w:val="a7"/>
        <w:widowControl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Этап 1: Настрой на урок, выход на озвучивание темы и цели занятия.</w:t>
      </w:r>
    </w:p>
    <w:p w:rsidR="007D360B" w:rsidRDefault="00355C5A">
      <w:pPr>
        <w:widowControl/>
        <w:spacing w:line="360" w:lineRule="auto"/>
        <w:jc w:val="both"/>
        <w:rPr>
          <w:rFonts w:ascii="Arial;Helvetica;sans-serif" w:hAnsi="Arial;Helvetica;sans-serif" w:hint="eastAsia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Упражнение «Орехи». Простое упражнение, цель которого настроить всех присутствующих на позитивный лад. Каждому участн</w:t>
      </w:r>
      <w:r>
        <w:rPr>
          <w:rFonts w:ascii="Times New Roman" w:hAnsi="Times New Roman"/>
          <w:color w:val="000000"/>
          <w:sz w:val="28"/>
          <w:szCs w:val="28"/>
        </w:rPr>
        <w:t xml:space="preserve">ику выдаётся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обыкновенный грецкий орех с требованием как можно лучше запомнить его за одну минуту. Желательно также дать ему имя. Потом все орехи складываются в одну корзинку, перемешиваются, и нужно найти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Как только все справятся с этим, следует обс</w:t>
      </w:r>
      <w:r>
        <w:rPr>
          <w:rFonts w:ascii="Times New Roman" w:hAnsi="Times New Roman"/>
          <w:color w:val="000000"/>
          <w:sz w:val="28"/>
          <w:szCs w:val="28"/>
        </w:rPr>
        <w:t xml:space="preserve">уждение, являющееся главной частью игры. Во время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обсуждения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обучающиеся должны объяснить, как именно он запомнил свой орех, по каким признакам нашёл его "в толпе". Естественный вывод из этого упражнения - все люди кажутся одинаковыми на первый взгляд, но </w:t>
      </w:r>
      <w:r>
        <w:rPr>
          <w:rFonts w:ascii="Times New Roman" w:hAnsi="Times New Roman"/>
          <w:color w:val="000000"/>
          <w:sz w:val="28"/>
          <w:szCs w:val="28"/>
        </w:rPr>
        <w:t>приглядевшись, можно увидеть, что каждый из них уникален, интересен, достоин изучения. Это должно быть озвучено.</w:t>
      </w:r>
    </w:p>
    <w:p w:rsidR="007D360B" w:rsidRDefault="00355C5A">
      <w:pPr>
        <w:widowControl/>
        <w:spacing w:line="360" w:lineRule="auto"/>
        <w:jc w:val="both"/>
        <w:rPr>
          <w:rFonts w:ascii="Arial;Helvetica;sans-serif" w:hAnsi="Arial;Helvetica;sans-serif" w:hint="eastAsia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Далее выходим на тему урока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помощью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наводящих вопросов: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какую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часть речи изучаем, в чем ее уникальность, какова будет тема урока, назовите ц</w:t>
      </w:r>
      <w:r>
        <w:rPr>
          <w:rFonts w:ascii="Times New Roman" w:hAnsi="Times New Roman"/>
          <w:color w:val="000000"/>
          <w:sz w:val="28"/>
          <w:szCs w:val="28"/>
        </w:rPr>
        <w:t xml:space="preserve">ели и т. д., ориентируясь по ситуации. </w:t>
      </w:r>
    </w:p>
    <w:p w:rsidR="007D360B" w:rsidRDefault="00355C5A">
      <w:pPr>
        <w:widowControl/>
        <w:spacing w:line="360" w:lineRule="auto"/>
        <w:jc w:val="both"/>
        <w:rPr>
          <w:rFonts w:ascii="Arial;Helvetica;sans-serif" w:hAnsi="Arial;Helvetica;sans-serif" w:hint="eastAsia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Этап 2: активизация работы двух полушарий, поднятие эмоциональной планки.</w:t>
      </w:r>
    </w:p>
    <w:p w:rsidR="007D360B" w:rsidRDefault="00355C5A">
      <w:pPr>
        <w:widowControl/>
        <w:spacing w:line="360" w:lineRule="auto"/>
        <w:jc w:val="both"/>
        <w:rPr>
          <w:rFonts w:ascii="Arial;Helvetica;sans-serif" w:hAnsi="Arial;Helvetica;sans-serif" w:hint="eastAsia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Зарядка для мозга «Алфавит». </w:t>
      </w:r>
    </w:p>
    <w:p w:rsidR="007D360B" w:rsidRDefault="00355C5A">
      <w:pPr>
        <w:pStyle w:val="a7"/>
        <w:widowControl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Перед вами таблица. Ее можно составить самому под каждый случай тренировки. Важно лишь соблюдать общие правила</w:t>
      </w:r>
      <w:r>
        <w:rPr>
          <w:rFonts w:ascii="Times New Roman" w:hAnsi="Times New Roman"/>
          <w:color w:val="000000"/>
          <w:sz w:val="28"/>
          <w:szCs w:val="28"/>
        </w:rPr>
        <w:t>: </w:t>
      </w:r>
    </w:p>
    <w:p w:rsidR="007D360B" w:rsidRDefault="00355C5A">
      <w:pPr>
        <w:pStyle w:val="a7"/>
        <w:widowControl/>
        <w:numPr>
          <w:ilvl w:val="0"/>
          <w:numId w:val="1"/>
        </w:numPr>
        <w:tabs>
          <w:tab w:val="left" w:pos="0"/>
        </w:tabs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должна быть близка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квадратной (то есть не в один ряд и не в один столбец, а с примерно равными сторонами)</w:t>
      </w:r>
    </w:p>
    <w:p w:rsidR="007D360B" w:rsidRDefault="00355C5A">
      <w:pPr>
        <w:pStyle w:val="a7"/>
        <w:widowControl/>
        <w:numPr>
          <w:ilvl w:val="0"/>
          <w:numId w:val="1"/>
        </w:numPr>
        <w:tabs>
          <w:tab w:val="left" w:pos="0"/>
        </w:tabs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буквой «Л» должен оказаться значок «П»</w:t>
      </w:r>
    </w:p>
    <w:p w:rsidR="007D360B" w:rsidRDefault="00355C5A">
      <w:pPr>
        <w:pStyle w:val="a7"/>
        <w:widowControl/>
        <w:numPr>
          <w:ilvl w:val="0"/>
          <w:numId w:val="1"/>
        </w:numPr>
        <w:tabs>
          <w:tab w:val="left" w:pos="0"/>
        </w:tabs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«П» - «Л»</w:t>
      </w:r>
    </w:p>
    <w:p w:rsidR="007D360B" w:rsidRDefault="00355C5A">
      <w:pPr>
        <w:pStyle w:val="a7"/>
        <w:widowControl/>
        <w:numPr>
          <w:ilvl w:val="0"/>
          <w:numId w:val="1"/>
        </w:numPr>
        <w:tabs>
          <w:tab w:val="left" w:pos="0"/>
        </w:tabs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«О» под «О»</w:t>
      </w:r>
    </w:p>
    <w:p w:rsidR="007D360B" w:rsidRDefault="00355C5A">
      <w:pPr>
        <w:pStyle w:val="a7"/>
        <w:widowControl/>
        <w:numPr>
          <w:ilvl w:val="0"/>
          <w:numId w:val="1"/>
        </w:numPr>
        <w:tabs>
          <w:tab w:val="left" w:pos="0"/>
        </w:tabs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Остальное случайным образом.</w:t>
      </w:r>
    </w:p>
    <w:p w:rsidR="007D360B" w:rsidRDefault="00355C5A">
      <w:pPr>
        <w:pStyle w:val="a7"/>
        <w:widowControl/>
        <w:spacing w:after="0" w:line="270" w:lineRule="atLeast"/>
        <w:rPr>
          <w:rFonts w:ascii="Arial;Helvetica;sans-serif" w:hAnsi="Arial;Helvetica;sans-serif" w:hint="eastAsia"/>
          <w:color w:val="555555"/>
          <w:sz w:val="20"/>
        </w:rPr>
      </w:pPr>
      <w:r>
        <w:rPr>
          <w:rFonts w:ascii="Arial;Helvetica;sans-serif" w:hAnsi="Arial;Helvetica;sans-serif"/>
          <w:noProof/>
          <w:color w:val="555555"/>
          <w:sz w:val="20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114935</wp:posOffset>
            </wp:positionV>
            <wp:extent cx="4027170" cy="33566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60B" w:rsidRDefault="00355C5A">
      <w:pPr>
        <w:widowControl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D360B" w:rsidRDefault="007D360B">
      <w:pPr>
        <w:widowControl/>
        <w:spacing w:line="360" w:lineRule="auto"/>
        <w:jc w:val="both"/>
        <w:rPr>
          <w:rFonts w:hint="eastAsia"/>
          <w:sz w:val="28"/>
          <w:szCs w:val="28"/>
        </w:rPr>
      </w:pPr>
    </w:p>
    <w:p w:rsidR="007D360B" w:rsidRDefault="007D360B">
      <w:pPr>
        <w:widowControl/>
        <w:spacing w:line="360" w:lineRule="auto"/>
        <w:jc w:val="both"/>
        <w:rPr>
          <w:rFonts w:hint="eastAsia"/>
          <w:sz w:val="28"/>
          <w:szCs w:val="28"/>
        </w:rPr>
      </w:pPr>
    </w:p>
    <w:p w:rsidR="007D360B" w:rsidRDefault="007D360B">
      <w:pPr>
        <w:widowControl/>
        <w:spacing w:line="360" w:lineRule="auto"/>
        <w:jc w:val="both"/>
        <w:rPr>
          <w:rFonts w:hint="eastAsia"/>
          <w:sz w:val="28"/>
          <w:szCs w:val="28"/>
        </w:rPr>
      </w:pPr>
    </w:p>
    <w:p w:rsidR="007D360B" w:rsidRDefault="007D360B">
      <w:pPr>
        <w:widowControl/>
        <w:spacing w:line="360" w:lineRule="auto"/>
        <w:jc w:val="both"/>
        <w:rPr>
          <w:rFonts w:hint="eastAsia"/>
          <w:sz w:val="28"/>
          <w:szCs w:val="28"/>
        </w:rPr>
      </w:pPr>
    </w:p>
    <w:p w:rsidR="007D360B" w:rsidRDefault="007D360B">
      <w:pPr>
        <w:widowControl/>
        <w:spacing w:line="360" w:lineRule="auto"/>
        <w:jc w:val="both"/>
        <w:rPr>
          <w:rFonts w:hint="eastAsia"/>
          <w:sz w:val="28"/>
          <w:szCs w:val="28"/>
        </w:rPr>
      </w:pPr>
    </w:p>
    <w:p w:rsidR="007D360B" w:rsidRDefault="007D360B">
      <w:pPr>
        <w:widowControl/>
        <w:spacing w:line="360" w:lineRule="auto"/>
        <w:jc w:val="both"/>
        <w:rPr>
          <w:rFonts w:hint="eastAsia"/>
          <w:sz w:val="28"/>
          <w:szCs w:val="28"/>
        </w:rPr>
      </w:pPr>
    </w:p>
    <w:p w:rsidR="007D360B" w:rsidRDefault="007D360B">
      <w:pPr>
        <w:widowControl/>
        <w:spacing w:line="360" w:lineRule="auto"/>
        <w:jc w:val="both"/>
        <w:rPr>
          <w:rFonts w:hint="eastAsia"/>
          <w:sz w:val="28"/>
          <w:szCs w:val="28"/>
        </w:rPr>
      </w:pPr>
    </w:p>
    <w:p w:rsidR="007D360B" w:rsidRDefault="007D360B">
      <w:pPr>
        <w:widowControl/>
        <w:spacing w:line="360" w:lineRule="auto"/>
        <w:jc w:val="both"/>
        <w:rPr>
          <w:rFonts w:hint="eastAsia"/>
          <w:sz w:val="28"/>
          <w:szCs w:val="28"/>
        </w:rPr>
      </w:pPr>
    </w:p>
    <w:p w:rsidR="007D360B" w:rsidRDefault="007D360B">
      <w:pPr>
        <w:widowControl/>
        <w:spacing w:line="360" w:lineRule="auto"/>
        <w:jc w:val="both"/>
        <w:rPr>
          <w:rFonts w:hint="eastAsia"/>
          <w:sz w:val="28"/>
          <w:szCs w:val="28"/>
        </w:rPr>
      </w:pPr>
    </w:p>
    <w:p w:rsidR="007D360B" w:rsidRDefault="00355C5A">
      <w:pPr>
        <w:widowControl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Разместите лист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>упражнения «Алфавит» на стене, на уровне глаз обучающихся, а сами встаньте так, чтобы вы могли видеть и ученика, и листок.</w:t>
      </w:r>
    </w:p>
    <w:p w:rsidR="007D360B" w:rsidRDefault="00355C5A">
      <w:pPr>
        <w:pStyle w:val="a7"/>
        <w:widowControl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Задача ученика, глядя на лист, называть каждую букву алфавита из верхнего ряда и одновременно с этим поднимать одну или две руки 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соответствиями с буквами нижнего ряда (Л – левая рука,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правая рука, В – две руки вместе).</w:t>
      </w:r>
    </w:p>
    <w:p w:rsidR="007D360B" w:rsidRDefault="00355C5A">
      <w:pPr>
        <w:pStyle w:val="a7"/>
        <w:widowControl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Пока ученик продвигается от начала до конца алфавита с максимальной для себя скоростью, вы следите за точностью выполнения инструкции, и просите клиента начин</w:t>
      </w:r>
      <w:r>
        <w:rPr>
          <w:rFonts w:ascii="Times New Roman" w:hAnsi="Times New Roman"/>
          <w:color w:val="000000"/>
          <w:sz w:val="28"/>
          <w:szCs w:val="28"/>
        </w:rPr>
        <w:t>ать всё с начала, если он ошибся или остановился.</w:t>
      </w:r>
    </w:p>
    <w:p w:rsidR="007D360B" w:rsidRDefault="00355C5A">
      <w:pPr>
        <w:pStyle w:val="a7"/>
        <w:widowControl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Если это удалось проделать слишком легко и быстро, можно пройтись по буквам от Я до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или двигаться по вертикальным столбикам. Важно, чтобы ученика полностью захватило выполнение задачи.</w:t>
      </w:r>
    </w:p>
    <w:p w:rsidR="007D360B" w:rsidRDefault="00355C5A">
      <w:pPr>
        <w:widowControl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Этап 4: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за творческим столом.</w:t>
      </w:r>
    </w:p>
    <w:p w:rsidR="007D360B" w:rsidRDefault="00355C5A">
      <w:pPr>
        <w:widowControl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Творческий стол — место в классе, где хранятся краски, карандаши, чистая бумага, ножницы, клей и т. п. Основная задача ребят на этом этапе выбрать и реализовать одно задание из двух на выбор: изобразить на бумаге «Наречие» (нарисова</w:t>
      </w:r>
      <w:r>
        <w:rPr>
          <w:rFonts w:ascii="Times New Roman" w:hAnsi="Times New Roman"/>
          <w:color w:val="000000"/>
          <w:sz w:val="28"/>
          <w:szCs w:val="28"/>
        </w:rPr>
        <w:t xml:space="preserve">ть, как они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себя представляют, отобразить  морфологические особенности и т. д.), либо написать лингвистическую сказку с условным названием «В стране Наречие».</w:t>
      </w:r>
    </w:p>
    <w:p w:rsidR="007D360B" w:rsidRDefault="00355C5A">
      <w:pPr>
        <w:widowControl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Этап 5: презентация работ, выступления обучающихся.</w:t>
      </w:r>
    </w:p>
    <w:p w:rsidR="007D360B" w:rsidRDefault="00355C5A">
      <w:pPr>
        <w:widowControl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Этап 6: обобщение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360B" w:rsidRDefault="00355C5A">
      <w:pPr>
        <w:widowControl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Упражнен</w:t>
      </w:r>
      <w:r>
        <w:rPr>
          <w:rFonts w:ascii="Times New Roman" w:hAnsi="Times New Roman"/>
          <w:color w:val="000000"/>
          <w:sz w:val="28"/>
          <w:szCs w:val="28"/>
        </w:rPr>
        <w:t>ие «Восточный базар». Инструкция для участников. «Вот через пару минут мы с вами устроим такой восточный рынок. Но предварительно надо подготовиться. Каждый участник получает четыре небольших листочка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стикеров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). На каждом из листочков разборчиво напишите </w:t>
      </w:r>
      <w:r>
        <w:rPr>
          <w:rFonts w:ascii="Times New Roman" w:hAnsi="Times New Roman"/>
          <w:color w:val="000000"/>
          <w:sz w:val="28"/>
          <w:szCs w:val="28"/>
        </w:rPr>
        <w:t>свое имя и каждую записку сложите текстом внутрь несколько раз, чтобы не было видно вашего имени. Подготовленные записки складываем на этот стол (лучше поместить в красочную коробку). Перемешать горку записок. Теперь мы с вами отправимся на восточный рынок</w:t>
      </w:r>
      <w:r>
        <w:rPr>
          <w:rFonts w:ascii="Times New Roman" w:hAnsi="Times New Roman"/>
          <w:color w:val="000000"/>
          <w:sz w:val="28"/>
          <w:szCs w:val="28"/>
        </w:rPr>
        <w:t xml:space="preserve">. Каждый по очереди подходите к горке и вытягивайте по 4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бумажки. В течение следующих 5 минут вам придется с помощью ответов на вопросы по теме (их придумывает тот участник, который «продает» листочек владельцу) найти и вернуть себе все четыре листочка с в</w:t>
      </w:r>
      <w:r>
        <w:rPr>
          <w:rFonts w:ascii="Times New Roman" w:hAnsi="Times New Roman"/>
          <w:color w:val="000000"/>
          <w:sz w:val="28"/>
          <w:szCs w:val="28"/>
        </w:rPr>
        <w:t xml:space="preserve">ашим именем. Первые два покупателя, которым удастся быстрее всех приобрести дорогой товар, подойдут к учителю и будут считаться победителями». </w:t>
      </w:r>
    </w:p>
    <w:p w:rsidR="007D360B" w:rsidRDefault="00355C5A">
      <w:pPr>
        <w:widowControl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Этап 6: получение домашнего задания.</w:t>
      </w:r>
    </w:p>
    <w:p w:rsidR="007D360B" w:rsidRDefault="00355C5A">
      <w:pPr>
        <w:widowControl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Таким образом, используя некоторые техники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тренингового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обучения мы можем</w:t>
      </w:r>
      <w:r>
        <w:rPr>
          <w:rFonts w:ascii="Times New Roman" w:hAnsi="Times New Roman"/>
          <w:color w:val="000000"/>
          <w:sz w:val="28"/>
          <w:szCs w:val="28"/>
        </w:rPr>
        <w:t xml:space="preserve"> решить несколько самых актуальных задач образования на сегодняшний день: мотивация (позитивный эмоциональный настрой помогает легче найти общую волну с обучающимися),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усваеваемость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материала (благодаря тому, что тренинг требует не просто изучить материал,</w:t>
      </w:r>
      <w:r>
        <w:rPr>
          <w:rFonts w:ascii="Times New Roman" w:hAnsi="Times New Roman"/>
          <w:color w:val="000000"/>
          <w:sz w:val="28"/>
          <w:szCs w:val="28"/>
        </w:rPr>
        <w:t xml:space="preserve"> а пропустить его через себя, «пощупать», «потрогать», «попробовать на зуб», обучение становится не только интересным, но еще и качественным).</w:t>
      </w:r>
      <w:proofErr w:type="gramEnd"/>
    </w:p>
    <w:p w:rsidR="007D360B" w:rsidRDefault="007D360B">
      <w:pPr>
        <w:pStyle w:val="a7"/>
        <w:widowControl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D360B" w:rsidRDefault="00355C5A">
      <w:pPr>
        <w:widowControl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Использованная литература</w:t>
      </w:r>
    </w:p>
    <w:p w:rsidR="007D360B" w:rsidRDefault="00355C5A">
      <w:pPr>
        <w:widowControl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 Дмитрий Григорьев «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изнес-тренинг: как это делается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D360B" w:rsidRDefault="00355C5A">
      <w:pPr>
        <w:widowControl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Елена Сидоренко </w:t>
      </w:r>
      <w:r>
        <w:rPr>
          <w:rFonts w:ascii="Times New Roman" w:hAnsi="Times New Roman"/>
          <w:color w:val="000000"/>
          <w:sz w:val="28"/>
          <w:szCs w:val="28"/>
        </w:rPr>
        <w:t>«Технологии создания тренинга. От замысла к результату».</w:t>
      </w:r>
    </w:p>
    <w:p w:rsidR="007D360B" w:rsidRDefault="00355C5A">
      <w:pPr>
        <w:widowControl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Интернет-ресурс: </w:t>
      </w:r>
      <w:hyperlink r:id="rId6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http://nlp.by/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 Институт НЛП</w:t>
      </w:r>
    </w:p>
    <w:p w:rsidR="007D360B" w:rsidRDefault="007D360B">
      <w:pPr>
        <w:pStyle w:val="a7"/>
        <w:widowControl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D360B" w:rsidRDefault="007D360B">
      <w:pPr>
        <w:pStyle w:val="a7"/>
        <w:widowControl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360B" w:rsidRDefault="007D360B">
      <w:pPr>
        <w:spacing w:line="360" w:lineRule="auto"/>
        <w:contextualSpacing/>
        <w:jc w:val="both"/>
        <w:rPr>
          <w:rFonts w:hint="eastAsia"/>
        </w:rPr>
      </w:pPr>
    </w:p>
    <w:sectPr w:rsidR="007D360B" w:rsidSect="007D360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7F1"/>
    <w:multiLevelType w:val="multilevel"/>
    <w:tmpl w:val="A56832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B7245D"/>
    <w:multiLevelType w:val="multilevel"/>
    <w:tmpl w:val="4EAED5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b w:val="0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D360B"/>
    <w:rsid w:val="00355C5A"/>
    <w:rsid w:val="007D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0B"/>
    <w:pPr>
      <w:widowControl w:val="0"/>
    </w:pPr>
    <w:rPr>
      <w:color w:val="00000A"/>
      <w:sz w:val="24"/>
    </w:rPr>
  </w:style>
  <w:style w:type="paragraph" w:styleId="1">
    <w:name w:val="heading 1"/>
    <w:basedOn w:val="a0"/>
    <w:rsid w:val="007D360B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7D360B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7D360B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sid w:val="007D360B"/>
    <w:rPr>
      <w:b/>
      <w:bCs/>
    </w:rPr>
  </w:style>
  <w:style w:type="character" w:customStyle="1" w:styleId="-">
    <w:name w:val="Интернет-ссылка"/>
    <w:rsid w:val="007D360B"/>
    <w:rPr>
      <w:color w:val="000080"/>
      <w:u w:val="single"/>
    </w:rPr>
  </w:style>
  <w:style w:type="character" w:customStyle="1" w:styleId="a5">
    <w:name w:val="Символ нумерации"/>
    <w:qFormat/>
    <w:rsid w:val="007D360B"/>
  </w:style>
  <w:style w:type="character" w:customStyle="1" w:styleId="a6">
    <w:name w:val="Маркеры списка"/>
    <w:qFormat/>
    <w:rsid w:val="007D360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D360B"/>
    <w:rPr>
      <w:rFonts w:ascii="Times New Roman" w:hAnsi="Times New Roman" w:cs="OpenSymbol"/>
      <w:b w:val="0"/>
      <w:sz w:val="28"/>
    </w:rPr>
  </w:style>
  <w:style w:type="paragraph" w:customStyle="1" w:styleId="a0">
    <w:name w:val="Заголовок"/>
    <w:basedOn w:val="a"/>
    <w:next w:val="a7"/>
    <w:qFormat/>
    <w:rsid w:val="007D36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7D360B"/>
    <w:pPr>
      <w:spacing w:after="140" w:line="288" w:lineRule="auto"/>
    </w:pPr>
  </w:style>
  <w:style w:type="paragraph" w:styleId="a8">
    <w:name w:val="List"/>
    <w:basedOn w:val="a7"/>
    <w:rsid w:val="007D360B"/>
  </w:style>
  <w:style w:type="paragraph" w:styleId="a9">
    <w:name w:val="Title"/>
    <w:basedOn w:val="a"/>
    <w:rsid w:val="007D360B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7D360B"/>
    <w:pPr>
      <w:suppressLineNumbers/>
    </w:pPr>
  </w:style>
  <w:style w:type="paragraph" w:customStyle="1" w:styleId="ab">
    <w:name w:val="Блочная цитата"/>
    <w:basedOn w:val="a"/>
    <w:qFormat/>
    <w:rsid w:val="007D360B"/>
    <w:pPr>
      <w:spacing w:after="283"/>
      <w:ind w:left="567" w:right="567"/>
    </w:pPr>
  </w:style>
  <w:style w:type="paragraph" w:customStyle="1" w:styleId="ac">
    <w:name w:val="Заглавие"/>
    <w:basedOn w:val="a0"/>
    <w:rsid w:val="007D360B"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rsid w:val="007D360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p.b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2016-01-15T11:14:00Z</dcterms:created>
  <dcterms:modified xsi:type="dcterms:W3CDTF">2016-01-15T11:14:00Z</dcterms:modified>
  <dc:language>ru-RU</dc:language>
</cp:coreProperties>
</file>