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ru-RU"/>
        </w:rPr>
        <w:id w:val="476802"/>
      </w:sdtPr>
      <w:sdtEndPr>
        <w:rPr>
          <w:rFonts w:asciiTheme="minorHAnsi" w:eastAsiaTheme="minorEastAsia" w:hAnsiTheme="minorHAnsi" w:cstheme="minorBidi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F515A0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placeholder>
                  <w:docPart w:val="61B13E136A7B4D77982CCB3B014B3FC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515A0" w:rsidRDefault="00F515A0" w:rsidP="00F515A0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МБОУ гимназия №7</w:t>
                    </w:r>
                  </w:p>
                </w:tc>
              </w:sdtContent>
            </w:sdt>
          </w:tr>
          <w:tr w:rsidR="00F515A0">
            <w:tc>
              <w:tcPr>
                <w:tcW w:w="7672" w:type="dxa"/>
              </w:tcPr>
              <w:sdt>
                <w:sdtPr>
                  <w:rPr>
                    <w:sz w:val="28"/>
                    <w:szCs w:val="28"/>
                  </w:rPr>
                  <w:alias w:val="Заголовок"/>
                  <w:id w:val="13406919"/>
                  <w:placeholder>
                    <w:docPart w:val="72F9C0463F3042CAA21285216D3E6F4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515A0" w:rsidRDefault="009576A8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sz w:val="28"/>
                        <w:szCs w:val="28"/>
                      </w:rPr>
                      <w:t>Какие условия необходимо  создавать на уроке и во внеурочное время для развития мотивации успеха к учебно-познавательной деятельности</w:t>
                    </w:r>
                  </w:p>
                </w:sdtContent>
              </w:sdt>
            </w:tc>
          </w:tr>
          <w:tr w:rsidR="00F515A0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B0C3AFBA07634CFDBE26E3D37CF0151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515A0" w:rsidRDefault="00F515A0" w:rsidP="00F515A0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Меркушева Светлана Геннадьевна</w:t>
                    </w:r>
                  </w:p>
                </w:tc>
              </w:sdtContent>
            </w:sdt>
          </w:tr>
        </w:tbl>
        <w:p w:rsidR="00F515A0" w:rsidRDefault="00F515A0"/>
        <w:p w:rsidR="00F515A0" w:rsidRDefault="00F515A0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F515A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515A0" w:rsidRDefault="00F515A0">
                <w:pPr>
                  <w:pStyle w:val="a5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1-1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F515A0" w:rsidRDefault="00F515A0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15.11.2015</w:t>
                    </w:r>
                  </w:p>
                </w:sdtContent>
              </w:sdt>
              <w:p w:rsidR="00F515A0" w:rsidRDefault="00F515A0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F515A0" w:rsidRDefault="00F515A0"/>
        <w:p w:rsidR="00F515A0" w:rsidRDefault="00F515A0" w:rsidP="00F515A0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464038" w:rsidRPr="00F515A0" w:rsidRDefault="00464038" w:rsidP="00F515A0">
      <w:pPr>
        <w:rPr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lastRenderedPageBreak/>
        <w:t>Методы организации и осуществления учебно-познавательной деятель</w:t>
      </w:r>
      <w:r w:rsidR="00FB1753">
        <w:rPr>
          <w:rFonts w:ascii="Times New Roman" w:hAnsi="Times New Roman"/>
          <w:sz w:val="28"/>
          <w:szCs w:val="28"/>
        </w:rPr>
        <w:t xml:space="preserve">ности по Ю.К. Бабанскому </w:t>
      </w:r>
    </w:p>
    <w:p w:rsidR="00464038" w:rsidRPr="00A2310F" w:rsidRDefault="00464038" w:rsidP="004640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словесные методы, наглядные и практические методы (аспект передачи и восприятия учебной информации);</w:t>
      </w:r>
    </w:p>
    <w:p w:rsidR="00464038" w:rsidRPr="00A2310F" w:rsidRDefault="00464038" w:rsidP="004640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индуктивные и дедуктивные методы (логический аспект);</w:t>
      </w:r>
    </w:p>
    <w:p w:rsidR="00464038" w:rsidRPr="00A2310F" w:rsidRDefault="00464038" w:rsidP="004640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репродуктивные и проблемно-поисковые методы (аспект мышления);</w:t>
      </w:r>
    </w:p>
    <w:p w:rsidR="00464038" w:rsidRPr="00A2310F" w:rsidRDefault="00464038" w:rsidP="004640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методы самостоятельной работы и работы под руководством преподавателя (аспект управления учением).</w:t>
      </w:r>
    </w:p>
    <w:p w:rsidR="00464038" w:rsidRPr="00A2310F" w:rsidRDefault="00464038" w:rsidP="004640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Для  того  чтобы  сформулировать  активизацию  учебной   деятельности  учащихся, используется весь арсенал  методов  организации  и  осуществления  учебной  деятельности  -  словесные,  наглядные  и   практические   методы,  репродуктивные и поисковые методы,  индуктивные  и  дедуктивные  методы,  а также методы самостоятельной работы.</w:t>
      </w:r>
    </w:p>
    <w:p w:rsidR="00464038" w:rsidRPr="00A2310F" w:rsidRDefault="00464038" w:rsidP="004640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Каждый  из  методов  организации  учебно-познавательной  деятельности  обладает не только информативно обучающим, но и мотивационным воздействием.  В этом смысле можно говорить о стимулирующе-мотивационной функции  любого  метода обучения. Однако опытом работы учителей и  наукой  накоплен  большой арсенал   методов,   которые   специально   направлены   на    формирование  положительных мотивов учения, они  стимулируют  познавательную  активность,  одновременно содействуя обогащению школьников учебной информацией.  Функция стимулирования в этом случае как бы  выходит  на  первый  план,  содействуя осуществлению образовательной функции всех других методов.</w:t>
      </w:r>
    </w:p>
    <w:p w:rsidR="00464038" w:rsidRPr="00A2310F" w:rsidRDefault="00464038" w:rsidP="004640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Основным источником интересов к самой учебной деятельности  является, прежде всего, ее содержание. Для того  чтобы  содержание  оказало  особенно сильное стимулирующее влияние, оно должно отвечать целому ряду  требований, сформулированных  в  принципах  обучения  (научность,   связь   с   жизнью, систематичность  и  последовательность,  и  так  далее).   Однако   имеются некоторые специальные приемы. К ним в первую очередь можно отнести создание ситуации новизны,  актуальности,  приближения  </w:t>
      </w:r>
      <w:r w:rsidRPr="00A2310F">
        <w:rPr>
          <w:rFonts w:ascii="Times New Roman" w:hAnsi="Times New Roman"/>
          <w:sz w:val="28"/>
          <w:szCs w:val="28"/>
        </w:rPr>
        <w:lastRenderedPageBreak/>
        <w:t>содержания  к  самым  важным открытиям в науке, технике, к достижениям современной культуры,  искусства, литературы. С этой  целью  учителя  подбирают  специальные  приемы,  факты, иллюстрации, которые  в  данный  момент  вызывают  особый  интерес  у  всей общественности страны. В этом случае  ученики  значительно  ярче  и  глубже осознают важность, значимость изучаемых вопросов и от того относя</w:t>
      </w:r>
      <w:r>
        <w:rPr>
          <w:rFonts w:ascii="Times New Roman" w:hAnsi="Times New Roman"/>
          <w:sz w:val="28"/>
          <w:szCs w:val="28"/>
        </w:rPr>
        <w:t>тся к  ним с большим интересом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E160B4" w:rsidRPr="00A2310F" w:rsidRDefault="00464038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Но  деятельность  не  может  протекать  успешно,  если  при  этом  не используются методы стимулирования, контроля, самоконтроля и самооценки. Особенность методов обучения заключается,  прежде  всего,  в  формировании знаний, умений и навыков учебно-познавательной деятельности учащихся</w:t>
      </w:r>
      <w:r w:rsidR="00E160B4" w:rsidRPr="00E160B4">
        <w:rPr>
          <w:rFonts w:ascii="Times New Roman" w:hAnsi="Times New Roman"/>
          <w:sz w:val="28"/>
          <w:szCs w:val="28"/>
        </w:rPr>
        <w:t xml:space="preserve"> </w:t>
      </w:r>
      <w:r w:rsidR="00E160B4" w:rsidRPr="00A2310F">
        <w:rPr>
          <w:rFonts w:ascii="Times New Roman" w:hAnsi="Times New Roman"/>
          <w:sz w:val="28"/>
          <w:szCs w:val="28"/>
        </w:rPr>
        <w:t xml:space="preserve">Методы стимулирования и мотивации учебно-познавательной деятельности, исходя из двух больших групп мотивов, можно подразделить на методы стимулирования и мотивации интереса к учению и методы стимулирования и мотивации долга и ответственности в учении. 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Методы контроля и самоконтроля в процессе обучения можно подразделить на составляющие их подгруппы, исходя из основных источников обратной связи во время учебного процесса - устных, письменных и лабораторных - практических. 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Предлагаемая классификация методов обучения является относительно целостной потому, что она учитывает все основные структурные элементы деятельности (ее организацию, стимулирование и контроль). В ней целостно представлены такие аспекты познавательной деятельности, как восприятие, осмысление и практическое применение, учтены все основные функции и стороны методов, выявленные к данному периоду педагогической наукой. Но эта классификация не просто механически соединяет известные подходы, а рассматривает их во взаимосвязи и единстве, при условии оптимального сочетания. Наконец, предлагаемый поход к классификации методов не </w:t>
      </w:r>
      <w:r w:rsidRPr="00A2310F">
        <w:rPr>
          <w:rFonts w:ascii="Times New Roman" w:hAnsi="Times New Roman"/>
          <w:sz w:val="28"/>
          <w:szCs w:val="28"/>
        </w:rPr>
        <w:lastRenderedPageBreak/>
        <w:t>исключает возможности дополнения его частными методами, возникающими в ходе совершенствова</w:t>
      </w:r>
      <w:r>
        <w:rPr>
          <w:rFonts w:ascii="Times New Roman" w:hAnsi="Times New Roman"/>
          <w:sz w:val="28"/>
          <w:szCs w:val="28"/>
        </w:rPr>
        <w:t>ния обучения в современной шко</w:t>
      </w:r>
      <w:r w:rsidR="008464BB">
        <w:rPr>
          <w:rFonts w:ascii="Times New Roman" w:hAnsi="Times New Roman"/>
          <w:sz w:val="28"/>
          <w:szCs w:val="28"/>
        </w:rPr>
        <w:t>льников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Метод обучения - это форма теоретического и практического освоения учебного материала, исходящего из задач образования, воспитания и развития личности учащихся. Это глубокое положение определяет методологический подход и исходные теоретические основания к пр</w:t>
      </w:r>
      <w:r w:rsidR="00DE39DE">
        <w:rPr>
          <w:rFonts w:ascii="Times New Roman" w:hAnsi="Times New Roman"/>
          <w:sz w:val="28"/>
          <w:szCs w:val="28"/>
        </w:rPr>
        <w:t xml:space="preserve">облеме методов обучения 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Таким образом, разработка данной проблемы привлекла внимание многих ученых педагогов и психологов.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Разнообразные исследования структуры деятельности человека неизменно подчеркивают необходимость наличия в ней компонента мотивации. Любая деятельность протекает более эффективно и дает качественные результаты, если при этом у личности имеются сильные, яркие, глубокие мотивы, вызывающие желание действовать активно, с полной отдачей сил, преодолевать неизбежные затруднения, неблагоприятные условия и другие обстоятельства, настойчиво продвигаясь к намеченной цели. Все это имеет прямое отношение и к учебной деятельности, которая идет более успешно, если у учеников сформировано положительное отношение к учению, если у них есть познавательный интерес, потребность в получении знаний, умений и навыков, если у них воспитаны чувства долга, ответственности и другие мотивы 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Для того чтобы сформулировать такие мотивы учебной деятельности, используется весь арсенал методов организации и осуществления учебной деятельности — словесные, наглядные и практические методы, репродуктивные и поисковые методы, индуктивные и дедуктивные методы, а также методы самостоятельной учебной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Таким образом, каждый из методов организации учебно-познавательной деятельности в то же время обладает не только информативно-обучающим, но и мотивационным воздействием. В этом смысле можно говорить о стимулирующе-мотивационной функции любого </w:t>
      </w:r>
      <w:r w:rsidRPr="00A2310F">
        <w:rPr>
          <w:rFonts w:ascii="Times New Roman" w:hAnsi="Times New Roman"/>
          <w:sz w:val="28"/>
          <w:szCs w:val="28"/>
        </w:rPr>
        <w:lastRenderedPageBreak/>
        <w:t>метода обучения. Однако опытом работы учителей и наукой накоплен большой арсенал методов, которые специально направлены на формирование положительных мотивов учения, стимулируют познавательную активность, одновременно содействуя обогащению школьников учебной информацией. Функция стимулирования в этом случае как бы выходит на первый план, содействуя осуществлению образовательной функции всех других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Как отмечалось выше, группу методов стимулирования и мотивации учения можно условно подразделить на две большие подгруппы. В первой из них представить методы формирования познавательных интересов у учащихся. Во второй — методы, преимущественно направленные на формирование чувства долга и ответственности в учении. Охарактеризуем подробнее каждую из этих подгрупп методов стимулирования и мотивации учения школьников.</w:t>
      </w:r>
    </w:p>
    <w:p w:rsidR="00E160B4" w:rsidRPr="00A2310F" w:rsidRDefault="00E160B4" w:rsidP="00E160B4">
      <w:pPr>
        <w:spacing w:after="0"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A2310F">
        <w:rPr>
          <w:rFonts w:ascii="Times New Roman" w:hAnsi="Times New Roman"/>
          <w:i/>
          <w:sz w:val="28"/>
          <w:szCs w:val="28"/>
        </w:rPr>
        <w:t>Методы формирования познавательного интереса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Специальные исследования, посвященные проблеме формирования познавательного интереса, показывают, что интерес во всех его видах и на всех этапах развития характеризуется по крайней мере тремя обязательными моментами: 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1) положительной эмоцией по отношению к деятельности; 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2) наличием познавательной стороны этой эмоции; 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3) наличием непосредственного мотива, идущего от самой деятельности.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Отсюда следует, что в процессе обучения важно обеспечивать возникновение положительных эмоций по отношению к учебной деятельности, к ее содержанию, формам и методам осуществления. Эмоциональное состояние всегда связано с переживанием душевного волнения: отклика, сочувствия, радости, гнева, удивления. Именно поэтому к процессам внимания, запоминания, осмысливания в таком состоянии подключаются глубокие внутренние переживания личности, которые делают </w:t>
      </w:r>
      <w:r w:rsidRPr="00A2310F">
        <w:rPr>
          <w:rFonts w:ascii="Times New Roman" w:hAnsi="Times New Roman"/>
          <w:sz w:val="28"/>
          <w:szCs w:val="28"/>
        </w:rPr>
        <w:lastRenderedPageBreak/>
        <w:t>эти процессы интенсивно протекающими и оттого более эффективными в смысле достигаемых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Одним из приемов, входящих в метод эмоционального стимулирования учения, можно назвать прием создания на уроке ситуаций занимательности — введение в учебный процесс занимательных примеров, опытов, парадоксальных фактов. Подбор таких занимательных фактов вызывает неизменный отклик у учеников. Часто школьникам самим поручается подбирать такие примеры. В роли приема, входящего в методы формирования интереса к учению, выступают и занимательные аналогии. Эмоциональные переживания вызывают путем применения приема удивления. Одним из приемов стимулирования является сопоставление научных и житейских толкований отдельных природных 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 xml:space="preserve">. 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Для создания эмоциональных ситуаций в ходе уроков большое значение имеет художественность, яркость, эмоциональность речи учителя. Без всего этого речь учителя, конечно, остается информативно полезной, но она не реализует в должной мере функцию стимулирования учебно-познавательной деятельности учеников. В этом, между прочим, еще раз проявляется отличие методов организации познавательной деятельности от методов ее стимулирования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Во всех приведенных выше примерах мы показали, как входящие в методы формирования интереса приемы художественности, образности, яркости, занимательности, удивления, нравственного переживания вызывают эмоциональную приподнятость, которая в свою очередь возбуждает положительное отношение к учебной деятельности и служит первым шагом на пути к формированию познавательного интереса. Вместе с тем, среди основных моментов, характеризующих интерес, было подчеркнуто не просто возбуждение эмоциональности, но наличие у этих эмоций собственно показательной стороны, которая проявляется в радости познания.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Основным источником интересов к самой учебной деятельности является, прежде всего, ее содержание. Для того чтобы содержание оказало </w:t>
      </w:r>
      <w:r w:rsidRPr="00A2310F">
        <w:rPr>
          <w:rFonts w:ascii="Times New Roman" w:hAnsi="Times New Roman"/>
          <w:sz w:val="28"/>
          <w:szCs w:val="28"/>
        </w:rPr>
        <w:lastRenderedPageBreak/>
        <w:t>особенно</w:t>
      </w:r>
      <w:r w:rsidRPr="00E160B4"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>особенно сильное стимулирующее влияние, оно должно отвечать целому ряду требований, сформулированных в принципах обучения (научность, связь с жизнью, систематичность и последовательность, комплексное образовательное, воспитывающее и развивающее влияние и т. д.) Однако имеются и некоторые специальные приемы, направленные на повышение стимулирующего влияния содержания обучения. К ним, в первую очередь, можно отнести создание ситуации новизны, актуальности, приближения содержания к самым важным открытиям в науке, технике, к достижениям современной культуры, искусства, литературы, к явлениям общественно-политической внутренней и международной жизни. С этой целью учителя подбирают специальные примеры, факты, иллюстрации, которые в данный момент вызывают особый интерес у всей общественности страны, публикуются в печати, сообщаются по телевидению и радио. В этом случае ученики значительно ярче и глубже осознают важность, значимость изучаемых вопросов и оттого относятся к ним с большим интересом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Ценным методом стимулирования интереса к учению можно назвать метод познавательных игр, который опирается на создание в учебном процессе игровых ситуаций. Игра давно уже используется как средство возбуждения интереса к учению. Например, это подвижные игры, элементы спортивных игр. Их популярность у учеников общеизвестна.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К методам стимулирования и мотивации учения мы относим также метод создания ситуаций познавательного спора. Известно, что в споре рождается истина. Но спор вызывает и повышенный интерес к теме. Некоторые учителя умело используют этот метод активизации учения. Включение учеников в ситуации научных споров не только углубляет их знания по соответствующим вопросам, но и невольно приковывает их внимание к теме, а на этой основе вызывает новый прилив интереса к учению 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Однако ситуации спора, учебные дискуссии учителя создают и в момент изучения обычных учебных вопросов на любом уроке. И если такой прием вызывает спор, то ученики невольно распределяются на сторонников и </w:t>
      </w:r>
      <w:r w:rsidRPr="00A2310F">
        <w:rPr>
          <w:rFonts w:ascii="Times New Roman" w:hAnsi="Times New Roman"/>
          <w:sz w:val="28"/>
          <w:szCs w:val="28"/>
        </w:rPr>
        <w:lastRenderedPageBreak/>
        <w:t xml:space="preserve">противников того или иного объяснения и с интересом ждут аргументированного заключения учителя. Так учебный спор выступает в роли метода стимулирования интереса к учению. 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В качестве приема стимулирования учения в ряде школ используется анализ жизненных ситуаций. Например, на уроках истории и обществоведения при изучении многих тем учителя стремятся подвести учеников к анализу того, как социальный прогресс в нашей стране отразился на жизни родного района, города, каждой семьи. Этот метод обучения непосредственно стимулирует учение за счет максимально возможной конкретизации знаний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Одним из действенных приемов стимулирования интереса к учению является создание в учебном процессе ситуаций успеха у школьников, испытывающих определенные затруднения в учебе. Известно, что без переживания радости успеха невозможно по-настоящему рассчитывать на дальнейшие успехи в преодолении учебных затруднений. Вот почему опытные учителя так подбирают для учеников задания, чтобы те из них, которые нуждаются в стимулировании, получили бы на соответствующем этапе доступное для них задание, а затем уже переходили бы к выполнению более сложных упражнений. Например, с этой целью используются специальные сдвоенные задания, одно из которых вполне доступно для ученика и создает базу для последующих усилий по решению более сложной задачи. Ситуации успеха создаются и путем дифференциации помощи школьникам в выполнении учебных заданий одной и той же сложности. Ситуации успеха организуются учителем и путем поощрения промежуточных действий школьников, т. е. путем специального подбадривания его на новые усилия. Важную роль в создании ситуации успеха играет обеспечение благоприятной морально-психологической атмосферы в ходе выполнения тех или иных учебных заданий. Благоприятный микроклимат во время учебы снижает чувство неуверенности, боязни. Состояние тревожности при этом сменяется </w:t>
      </w:r>
      <w:r w:rsidRPr="00A2310F">
        <w:rPr>
          <w:rFonts w:ascii="Times New Roman" w:hAnsi="Times New Roman"/>
          <w:sz w:val="28"/>
          <w:szCs w:val="28"/>
        </w:rPr>
        <w:lastRenderedPageBreak/>
        <w:t xml:space="preserve">состоянием уверенности </w:t>
      </w:r>
      <w:r>
        <w:rPr>
          <w:rFonts w:ascii="Times New Roman" w:hAnsi="Times New Roman"/>
          <w:sz w:val="28"/>
          <w:szCs w:val="28"/>
        </w:rPr>
        <w:t>.</w:t>
      </w:r>
      <w:r w:rsidRPr="00E160B4"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>Таким образом, каждый из методов организации учебно-познавательной деятельности в то же самое время обладает не только информативно-обучающими, но и мотивационными воздействиями. В этом смысле можно говорить о мотивационной функции любого метода обучения. Педагогикой накоплен большой арсенал методов, которые специально направлены на формирование положительных мотивов учения, стимулируют познавательную активность, одновременно содействуя обогащению школьников учебной информацией. Функция стимулирования в этом случае как бы выходит на первый план, содействуя осуществлению образовательной функции всех других методов обучения. Для проблемы методов стимулирования и мотивации учения очень важно то, что психологи единодушны в выделении двух основных групп мотивов учения: мотивов познавательного интереса и мотивов общественного плана, которые можно кратко и более конкретно обозначить как мотивы общественного долга и ответственности. Причем мотивы долга и ответственности касаются не только широкого общественного плана - долг перед Родиной, но и ответственности перед коллективом, учителями, родителями и перед самим собой, стремления получить их оценку, одобрение, желание занять должное место в учебном коллективе класса. В педагогике и методиках преподавания давно уже сформировалось мнение, что при подходе к изучению темы надо специально поработать над тем, чтобы вызвать у учеников интерес к ее изучению. В свое время активно применялись для этого термины «интригующее начало урока», «эмоциональная завязка урока», «активизация внимания к новой теме» и т.п.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60B4" w:rsidRPr="00A2310F" w:rsidRDefault="00E160B4" w:rsidP="00E160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Многие учителя и теперь не упускают возможности тщательно продумать начало урока, чтобы оно захватило учащихся своей необычностью, яркостью, удивительностью, которая позволяет затем удачно организовать изучение нового материала. Для этого необходимо активно формировать у всех учителей умение применять самые разнообразные методы стимулирования и мотивации учения</w:t>
      </w:r>
    </w:p>
    <w:p w:rsidR="00647826" w:rsidRPr="00A2310F" w:rsidRDefault="00647826" w:rsidP="006478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lastRenderedPageBreak/>
        <w:t>Большая часть информации, получаемой с помощью анкетирования и личностных тестов, при условии ее правильной интерпретации может принести ощутимую пользу, прежде всего, самому учителю физической культуры. Например, у учителя могут возникнуть трудности в работе сучащимися, у которых наряду с выраженной самостоятельностью и высокой самоуверенностью обнаруживается недостаточная самокритичность. Такие школьники не всегда прислушиваются к советам учителя. Своевременная информация о таких детях, получаемая с помощью личностных тестов, может помочь предупредить появление межличностных конфликтов, помочь взаимодействию учителя с учеником и наладить положительную атмосферу в коллективе класса.</w:t>
      </w:r>
    </w:p>
    <w:p w:rsidR="00647826" w:rsidRPr="00A2310F" w:rsidRDefault="00647826" w:rsidP="006478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Общеизвестно, что занятия физической культурой положительно влияют на формирование и развитие личности учащихся. Отмечается, что участие в спортивных эстафетах, подвижных играх способствует воспитанию упорства, ценных моральных и волевых качеств, мужественности и т. п. </w:t>
      </w:r>
    </w:p>
    <w:p w:rsidR="00647826" w:rsidRPr="00A2310F" w:rsidRDefault="00647826" w:rsidP="006478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Для учащегося наших классов характерны своеобразные личностные особенности. Они, в общем, обладают достаточно высоким интеллектом, экстравертированны, эмоционально устойчивы, проявляют достаточную твердость характера. Естественно, что встречаются и некоторые исключения. </w:t>
      </w:r>
    </w:p>
    <w:p w:rsidR="00647826" w:rsidRPr="000E04C6" w:rsidRDefault="00647826" w:rsidP="000E04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В общей сложности можно выделить несколько черт, наиболее часто встречающихся у школьников. К ним относятся высокий уровень агрессивности (который почти все время находится под контролем у спортсмена высокого класса), высокий уровень мотивации достижения. К серьезным источникам большинство учащихся обращаются очень редко, долговременных задач не ставят и только изредка способны жертвовать развлечениями при необходимости продолжительное время заниматься интеллектуальной деятельностью, а вот неинтересную интеллектуальную работу все всегда делают столько, сколько нужно (иначе они получать плохую отметку).</w:t>
      </w:r>
      <w:r w:rsidRPr="00647826">
        <w:rPr>
          <w:rFonts w:ascii="Times New Roman" w:hAnsi="Times New Roman"/>
          <w:sz w:val="28"/>
          <w:szCs w:val="28"/>
        </w:rPr>
        <w:t xml:space="preserve"> </w:t>
      </w:r>
      <w:r w:rsidRPr="00A2310F">
        <w:rPr>
          <w:rFonts w:ascii="Times New Roman" w:hAnsi="Times New Roman"/>
          <w:sz w:val="28"/>
          <w:szCs w:val="28"/>
        </w:rPr>
        <w:t xml:space="preserve">Узнав отношение учащихся к занятиям физической </w:t>
      </w:r>
      <w:r w:rsidRPr="00A2310F">
        <w:rPr>
          <w:rFonts w:ascii="Times New Roman" w:hAnsi="Times New Roman"/>
          <w:sz w:val="28"/>
          <w:szCs w:val="28"/>
        </w:rPr>
        <w:lastRenderedPageBreak/>
        <w:t>культурой, педагоги планируют улучшить программу школьных уроков физической культуры, сделать и</w:t>
      </w:r>
      <w:r w:rsidR="000E04C6">
        <w:rPr>
          <w:rFonts w:ascii="Times New Roman" w:hAnsi="Times New Roman"/>
          <w:sz w:val="28"/>
          <w:szCs w:val="28"/>
        </w:rPr>
        <w:t>х более интересными и полезными</w:t>
      </w:r>
    </w:p>
    <w:p w:rsidR="00647826" w:rsidRPr="00A2310F" w:rsidRDefault="00647826" w:rsidP="00647826"/>
    <w:p w:rsidR="00647826" w:rsidRPr="00A2310F" w:rsidRDefault="00647826" w:rsidP="0064782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Игра давно уже используется как средство возбуждения интересов к учению. В практике работы учителей по физической культуре используются подвижные и спортивные игры.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ПЛАН – КОНСПЕКТ № 1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урока по физической культуре на тему: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«Баскетбол: основы знаний»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ЗАДАЧИ:</w:t>
      </w:r>
    </w:p>
    <w:p w:rsidR="00647826" w:rsidRPr="00A2310F" w:rsidRDefault="00647826" w:rsidP="006478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Совершенствование техники владения мячом (ведение и остановка мяча, удар по мячу)</w:t>
      </w:r>
    </w:p>
    <w:p w:rsidR="00647826" w:rsidRPr="00A2310F" w:rsidRDefault="00647826" w:rsidP="006478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5"/>
        <w:jc w:val="both"/>
        <w:rPr>
          <w:rFonts w:ascii="Times New Roman" w:hAnsi="Times New Roman"/>
          <w:spacing w:val="-15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Обучение </w:t>
      </w:r>
      <w:r w:rsidRPr="00A2310F">
        <w:rPr>
          <w:rFonts w:ascii="Times New Roman" w:hAnsi="Times New Roman"/>
          <w:spacing w:val="-2"/>
          <w:sz w:val="28"/>
          <w:szCs w:val="28"/>
        </w:rPr>
        <w:t xml:space="preserve">ловле и передаче мяча двумя руками от груди и </w:t>
      </w:r>
      <w:r w:rsidRPr="00A2310F">
        <w:rPr>
          <w:rFonts w:ascii="Times New Roman" w:hAnsi="Times New Roman"/>
          <w:sz w:val="28"/>
          <w:szCs w:val="28"/>
        </w:rPr>
        <w:t>одной рукой от плеча на месте и в движении.</w:t>
      </w:r>
    </w:p>
    <w:p w:rsidR="00647826" w:rsidRPr="00A2310F" w:rsidRDefault="00647826" w:rsidP="006478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Учебная игра «Баскетбол».</w:t>
      </w:r>
    </w:p>
    <w:p w:rsidR="00647826" w:rsidRPr="00A2310F" w:rsidRDefault="00647826" w:rsidP="006478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Повышение мотивации к занятиям физической культурой. 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Место занятия</w:t>
      </w:r>
      <w:r w:rsidR="006D01DF">
        <w:rPr>
          <w:rFonts w:ascii="Times New Roman" w:hAnsi="Times New Roman"/>
          <w:sz w:val="28"/>
          <w:szCs w:val="28"/>
        </w:rPr>
        <w:t>: спортзал</w:t>
      </w:r>
    </w:p>
    <w:p w:rsidR="00647826" w:rsidRPr="00A2310F" w:rsidRDefault="00647826" w:rsidP="00647826">
      <w:pPr>
        <w:shd w:val="clear" w:color="auto" w:fill="FFFFFF"/>
        <w:spacing w:line="322" w:lineRule="exact"/>
      </w:pPr>
      <w:r w:rsidRPr="00A2310F">
        <w:rPr>
          <w:rFonts w:ascii="Times New Roman" w:hAnsi="Times New Roman"/>
          <w:sz w:val="28"/>
          <w:szCs w:val="28"/>
        </w:rPr>
        <w:t>Инвентарь: баскетбольные мячи - 10 шт., свисток.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2310F">
        <w:rPr>
          <w:rFonts w:ascii="Times New Roman" w:hAnsi="Times New Roman"/>
          <w:sz w:val="28"/>
          <w:szCs w:val="28"/>
          <w:u w:val="single"/>
        </w:rPr>
        <w:t>Организационные моменты:</w:t>
      </w:r>
    </w:p>
    <w:p w:rsidR="00647826" w:rsidRPr="00A2310F" w:rsidRDefault="00647826" w:rsidP="0064782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проверить состояние места занятий;</w:t>
      </w:r>
    </w:p>
    <w:p w:rsidR="00647826" w:rsidRPr="00A2310F" w:rsidRDefault="00647826" w:rsidP="0064782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проверить готовность учащихся к занятиям;</w:t>
      </w:r>
    </w:p>
    <w:p w:rsidR="00647826" w:rsidRPr="00A2310F" w:rsidRDefault="00647826" w:rsidP="0064782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мотивация.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Ход учебно-тренировочного занятия: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10143" w:type="dxa"/>
        <w:tblInd w:w="-3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4964"/>
        <w:gridCol w:w="2063"/>
        <w:gridCol w:w="2458"/>
      </w:tblGrid>
      <w:tr w:rsidR="00647826" w:rsidRPr="00A2310F" w:rsidTr="00251883">
        <w:trPr>
          <w:trHeight w:hRule="exact"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Дозировка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ОМУ</w:t>
            </w:r>
          </w:p>
        </w:tc>
      </w:tr>
      <w:tr w:rsidR="00647826" w:rsidRPr="00A2310F" w:rsidTr="00251883">
        <w:trPr>
          <w:trHeight w:hRule="exact" w:val="302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33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10-12 мин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37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.Построение, приветствие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35" w:firstLine="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Обратить внимание  на </w:t>
            </w:r>
            <w:r w:rsidRPr="00A2310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форму учащихся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и четкость построения</w:t>
            </w:r>
          </w:p>
        </w:tc>
      </w:tr>
      <w:tr w:rsidR="00647826" w:rsidRPr="00A2310F" w:rsidTr="00251883">
        <w:trPr>
          <w:trHeight w:hRule="exact" w:val="317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Сообщение задач урока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 w:firstLine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675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Повороты на месте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35" w:firstLine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312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Ходьба: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По 0,5 круга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Следить за осанкой, равномерным дыханием</w:t>
            </w:r>
          </w:p>
        </w:tc>
      </w:tr>
      <w:tr w:rsidR="00647826" w:rsidRPr="00A2310F" w:rsidTr="00251883">
        <w:trPr>
          <w:trHeight w:hRule="exact" w:val="331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1. обычная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350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2.на носках, руки вверх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1347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З.на пятках, руки за голову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4. спортивная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Бег: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346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6"/>
                <w:sz w:val="28"/>
                <w:szCs w:val="28"/>
              </w:rPr>
              <w:t>1. приставными шагами правым,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hanging="10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Дыхание равномерное. </w:t>
            </w: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Дистанция 2 шага</w:t>
            </w:r>
          </w:p>
        </w:tc>
      </w:tr>
      <w:tr w:rsidR="00647826" w:rsidRPr="00A2310F" w:rsidTr="00251883">
        <w:trPr>
          <w:trHeight w:hRule="exact" w:val="950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22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   левым боком руки на поясе </w:t>
            </w: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2.передвижение в защитной стойке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638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3.вперед спиной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 w:right="514" w:firstLine="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Смотрят через правое плечо</w:t>
            </w:r>
          </w:p>
        </w:tc>
      </w:tr>
      <w:tr w:rsidR="00647826" w:rsidRPr="00A2310F" w:rsidTr="00251883">
        <w:trPr>
          <w:trHeight w:hRule="exact" w:val="4877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ind w:right="787" w:firstLine="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Специальные прыжковые </w:t>
            </w:r>
            <w:r w:rsidRPr="00A2310F">
              <w:rPr>
                <w:rFonts w:ascii="Times New Roman" w:hAnsi="Times New Roman"/>
                <w:bCs/>
                <w:sz w:val="28"/>
                <w:szCs w:val="28"/>
              </w:rPr>
              <w:t>упражнения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787" w:firstLine="10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.прыжки на правой ноге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2.прыжки на левой ноге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3.прыжки в шаге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4.прыжки в парах на одной ноге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5.прыжки в парах в глубоком приседе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Перестроение в колонну по два. </w:t>
            </w:r>
            <w:r w:rsidRPr="00A2310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Общеразвивающие упражнения с </w:t>
            </w: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мячом:</w:t>
            </w: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7826" w:rsidRPr="00A2310F" w:rsidRDefault="00647826" w:rsidP="006478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hd w:val="clear" w:color="auto" w:fill="FFFFFF"/>
        <w:spacing w:line="240" w:lineRule="auto"/>
        <w:ind w:left="9864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139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1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4872"/>
        <w:gridCol w:w="2170"/>
        <w:gridCol w:w="2467"/>
      </w:tblGrid>
      <w:tr w:rsidR="00647826" w:rsidRPr="00A2310F" w:rsidTr="00251883">
        <w:trPr>
          <w:trHeight w:hRule="exact" w:val="3586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1"/>
                <w:sz w:val="28"/>
                <w:szCs w:val="28"/>
              </w:rPr>
              <w:t>1.И.п.-о.с. мяч в опущенных руках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Счет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1"/>
                <w:sz w:val="28"/>
                <w:szCs w:val="28"/>
              </w:rPr>
              <w:t>1.сгибание рук в локтях, касаясь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мячом груди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2.то же с разгибанием рук вверх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З.мяч к груди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4.и. п.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Руки прямые</w:t>
            </w:r>
          </w:p>
        </w:tc>
      </w:tr>
      <w:tr w:rsidR="00647826" w:rsidRPr="00A2310F" w:rsidTr="00251883">
        <w:trPr>
          <w:trHeight w:hRule="exact" w:val="2524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2.И.П.- мяч в опущенных руках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Счет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.подбрасывание мяча вверх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2.ловля мяча прямыми руками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3-4 то же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З.И.п. - стоя, руки в сторону, мяч 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Слушать счет</w:t>
            </w:r>
          </w:p>
        </w:tc>
      </w:tr>
      <w:tr w:rsidR="00647826" w:rsidRPr="00A2310F" w:rsidTr="00251883">
        <w:trPr>
          <w:trHeight w:hRule="exact" w:val="2509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Счет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3"/>
                <w:sz w:val="28"/>
                <w:szCs w:val="28"/>
              </w:rPr>
              <w:t>1 .сводить руки на уровне плеч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1"/>
                <w:sz w:val="28"/>
                <w:szCs w:val="28"/>
              </w:rPr>
              <w:t>2.перекладывание мяча из одной руки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в другую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3-4 то же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46" w:hanging="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Голову не опускать</w:t>
            </w:r>
          </w:p>
        </w:tc>
      </w:tr>
      <w:tr w:rsidR="00647826" w:rsidRPr="00A2310F" w:rsidTr="00251883">
        <w:trPr>
          <w:trHeight w:hRule="exact" w:val="1073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4.И.п.- мяч в правой руке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Слушать счет,</w:t>
            </w: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мячом не касаться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тела</w:t>
            </w:r>
          </w:p>
        </w:tc>
      </w:tr>
      <w:tr w:rsidR="00647826" w:rsidRPr="00A2310F" w:rsidTr="00251883">
        <w:trPr>
          <w:trHeight w:hRule="exact" w:val="2153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Счет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432" w:firstLine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1 -2 передача мяча из одной руки в </w:t>
            </w:r>
            <w:r w:rsidRPr="00A2310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другую за спиной и перед собой не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 xml:space="preserve">касаясь им тела 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2" w:firstLine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3-4 то же в другую сторону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704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5.И.п. - мяч вверху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5-6 раз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Ноги в коленном суставе не сгибать</w:t>
            </w:r>
          </w:p>
        </w:tc>
      </w:tr>
    </w:tbl>
    <w:p w:rsidR="00647826" w:rsidRPr="00A2310F" w:rsidRDefault="00647826" w:rsidP="006478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hd w:val="clear" w:color="auto" w:fill="FFFFFF"/>
        <w:spacing w:line="240" w:lineRule="auto"/>
        <w:ind w:left="9840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158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81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4867"/>
        <w:gridCol w:w="15"/>
        <w:gridCol w:w="2145"/>
        <w:gridCol w:w="25"/>
        <w:gridCol w:w="2457"/>
        <w:gridCol w:w="10"/>
      </w:tblGrid>
      <w:tr w:rsidR="00647826" w:rsidRPr="00A2310F" w:rsidTr="00251883">
        <w:trPr>
          <w:gridAfter w:val="1"/>
          <w:wAfter w:w="10" w:type="dxa"/>
          <w:trHeight w:hRule="exact" w:val="37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1"/>
                <w:sz w:val="28"/>
                <w:szCs w:val="28"/>
              </w:rPr>
              <w:t>6.И.п.- о.с. держим мяч на уровне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груди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Счёт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.приседание, мяч вперед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2.И.п.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3.приседание, мяч вверх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4.И.п.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5-6 раз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Спина прямая</w:t>
            </w:r>
          </w:p>
        </w:tc>
      </w:tr>
      <w:tr w:rsidR="00647826" w:rsidRPr="00A2310F" w:rsidTr="00251883">
        <w:trPr>
          <w:gridAfter w:val="1"/>
          <w:wAfter w:w="10" w:type="dxa"/>
          <w:trHeight w:hRule="exact" w:val="2499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7. И.п.- мяч за головой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Счет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.мяч вверх ,ноги врозь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2.И.п.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.то же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7-8 раз</w:t>
            </w:r>
          </w:p>
        </w:tc>
        <w:tc>
          <w:tcPr>
            <w:tcW w:w="2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Руки прямые</w:t>
            </w:r>
          </w:p>
        </w:tc>
      </w:tr>
      <w:tr w:rsidR="00647826" w:rsidRPr="00A2310F" w:rsidTr="00251883">
        <w:trPr>
          <w:gridAfter w:val="1"/>
          <w:wAfter w:w="10" w:type="dxa"/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28-30 мин.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gridAfter w:val="1"/>
          <w:wAfter w:w="10" w:type="dxa"/>
          <w:trHeight w:hRule="exact" w:val="3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1.Совершенствование ведения мяча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gridAfter w:val="1"/>
          <w:wAfter w:w="10" w:type="dxa"/>
          <w:trHeight w:hRule="exact" w:val="643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29" w:firstLine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1.ведение мяча на месте правой и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левой рукой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2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61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Мяч справа и с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боку</w:t>
            </w:r>
          </w:p>
        </w:tc>
      </w:tr>
      <w:tr w:rsidR="00647826" w:rsidRPr="00A2310F" w:rsidTr="00251883">
        <w:trPr>
          <w:gridAfter w:val="1"/>
          <w:wAfter w:w="10" w:type="dxa"/>
          <w:trHeight w:hRule="exact" w:val="346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2.ведение мяча шагом и бегом правой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и левой рукой     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2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Мяч контрольный</w:t>
            </w:r>
          </w:p>
        </w:tc>
      </w:tr>
      <w:tr w:rsidR="00647826" w:rsidRPr="00A2310F" w:rsidTr="00251883">
        <w:trPr>
          <w:gridAfter w:val="1"/>
          <w:wAfter w:w="10" w:type="dxa"/>
          <w:trHeight w:hRule="exact" w:val="436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3.ведение мяча с обводкой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</w:tc>
        <w:tc>
          <w:tcPr>
            <w:tcW w:w="2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3"/>
                <w:sz w:val="28"/>
                <w:szCs w:val="28"/>
              </w:rPr>
              <w:t>Смотреть вперед</w:t>
            </w:r>
          </w:p>
        </w:tc>
      </w:tr>
      <w:tr w:rsidR="00647826" w:rsidRPr="00A2310F" w:rsidTr="00251883">
        <w:trPr>
          <w:gridAfter w:val="1"/>
          <w:wAfter w:w="10" w:type="dxa"/>
          <w:trHeight w:hRule="exact" w:val="1094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2.Совершенствование ловли и передачи мяча двумя руками от </w:t>
            </w:r>
            <w:r w:rsidRPr="00A2310F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груди и одной от плеча на месте и в</w:t>
            </w: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движении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10-11 мин.</w:t>
            </w:r>
          </w:p>
        </w:tc>
        <w:tc>
          <w:tcPr>
            <w:tcW w:w="2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gridAfter w:val="1"/>
          <w:wAfter w:w="10" w:type="dxa"/>
          <w:trHeight w:val="106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1 . ведение мяча, передача партнеру,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который после ведения возвращает его игроку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  <w:tc>
          <w:tcPr>
            <w:tcW w:w="2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09" w:hanging="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Ведение мяча выполнять в среднем темпе</w:t>
            </w:r>
          </w:p>
        </w:tc>
      </w:tr>
      <w:tr w:rsidR="00647826" w:rsidRPr="00A2310F" w:rsidTr="00251883">
        <w:trPr>
          <w:gridAfter w:val="1"/>
          <w:wAfter w:w="10" w:type="dxa"/>
          <w:trHeight w:val="1068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3.Совершенствование броска одной </w:t>
            </w: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и двумя руками с места и в движении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72" w:firstLine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1 .выполнение броска по кольцу на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месте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2.выполнение броска по кольцу в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движении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4.Учебная игра «Баскетбол»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2-3 мин.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right="-91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2-3 мин.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right="-91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8-10 мин</w:t>
            </w:r>
          </w:p>
        </w:tc>
        <w:tc>
          <w:tcPr>
            <w:tcW w:w="24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ind w:right="67" w:hanging="5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67" w:hanging="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67" w:hanging="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6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Кисть работает до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конца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67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Остановка шагом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или прыжком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 переход    по 5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647826" w:rsidRPr="00A2310F" w:rsidTr="00251883">
        <w:trPr>
          <w:trHeight w:hRule="exact" w:val="33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hRule="exact" w:val="228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5"/>
                <w:sz w:val="28"/>
                <w:szCs w:val="28"/>
              </w:rPr>
              <w:t>1 .Теоретическое задание по билетам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2.Итог урока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.Домашнее задание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right="-6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2-3 мин.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right="-6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1 -2 мин. </w:t>
            </w: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right="-6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826" w:rsidRPr="00A2310F" w:rsidRDefault="00647826" w:rsidP="00251883">
            <w:pPr>
              <w:shd w:val="clear" w:color="auto" w:fill="FFFFFF"/>
              <w:spacing w:line="240" w:lineRule="auto"/>
              <w:ind w:right="12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Отвечать полным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 xml:space="preserve">ответом 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12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Оценки за урок</w:t>
            </w: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125"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hd w:val="clear" w:color="auto" w:fill="FFFFFF"/>
              <w:spacing w:line="240" w:lineRule="auto"/>
              <w:ind w:right="125" w:firstLine="5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2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Сгибание и </w:t>
            </w: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разгибание рук в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упоре лежа</w:t>
            </w:r>
          </w:p>
        </w:tc>
      </w:tr>
    </w:tbl>
    <w:p w:rsidR="00647826" w:rsidRPr="00A2310F" w:rsidRDefault="00647826" w:rsidP="00647826">
      <w:pPr>
        <w:rPr>
          <w:sz w:val="10"/>
          <w:szCs w:val="10"/>
        </w:rPr>
      </w:pPr>
    </w:p>
    <w:p w:rsidR="00647826" w:rsidRPr="00A2310F" w:rsidRDefault="00647826" w:rsidP="006478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Следующим приемом, водящих в метод эмоционального стимулирования учения и введенным в учебное занятие, стал прием создания на уроке ситуаций занимательности.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ПЛАН – КОНСПЕКТ № 2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урока физической культуры на тему: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«Олимпийские игры»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647826" w:rsidRPr="00A2310F" w:rsidRDefault="00647826" w:rsidP="006478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Знакомство с историей Олимпийских игр.</w:t>
      </w:r>
    </w:p>
    <w:p w:rsidR="00647826" w:rsidRPr="00A2310F" w:rsidRDefault="00647826" w:rsidP="006478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Выявление сильнейших спортсменов в классе.</w:t>
      </w:r>
    </w:p>
    <w:p w:rsidR="00647826" w:rsidRPr="00A2310F" w:rsidRDefault="00647826" w:rsidP="006478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Повышение мотивации к занятиям физической культурой и воспитание спортивного этикета.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Место</w:t>
      </w:r>
      <w:r w:rsidR="00210106">
        <w:rPr>
          <w:rFonts w:ascii="Times New Roman" w:hAnsi="Times New Roman"/>
          <w:sz w:val="28"/>
          <w:szCs w:val="28"/>
        </w:rPr>
        <w:t xml:space="preserve"> занятия: спортзал МБОУ гимназия№7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Инвентарь: маты гимнастические, канат, перекладина, секундомер, рулетка.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2310F">
        <w:rPr>
          <w:rFonts w:ascii="Times New Roman" w:hAnsi="Times New Roman"/>
          <w:sz w:val="28"/>
          <w:szCs w:val="28"/>
          <w:u w:val="single"/>
        </w:rPr>
        <w:t>Организационные моменты:</w:t>
      </w:r>
    </w:p>
    <w:p w:rsidR="00647826" w:rsidRPr="00A2310F" w:rsidRDefault="00647826" w:rsidP="00647826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проверить состояние места занятий;</w:t>
      </w:r>
    </w:p>
    <w:p w:rsidR="00647826" w:rsidRPr="00A2310F" w:rsidRDefault="00647826" w:rsidP="00647826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проверить готовность учащихся к занятиям;</w:t>
      </w:r>
    </w:p>
    <w:p w:rsidR="00647826" w:rsidRPr="00A2310F" w:rsidRDefault="00647826" w:rsidP="00647826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мотивация.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Ход учебно-тренировочного занятия: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I. Теоретическая часть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10F">
        <w:rPr>
          <w:rFonts w:ascii="Times New Roman" w:hAnsi="Times New Roman"/>
          <w:i/>
          <w:sz w:val="28"/>
          <w:szCs w:val="28"/>
        </w:rPr>
        <w:t>Зарождение Олимпийских игр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Первые Олимпийские игры проводились в 776 году до н.э. в Олимпии – Греция. На первых 13-ти играх состязались только в стадиодроме – беге на один стадий. В 724 году до н.э. добавился диаулос (двойной бег на дистанцию </w:t>
      </w:r>
      <w:smartTag w:uri="urn:schemas-microsoft-com:office:smarttags" w:element="metricconverter">
        <w:smartTagPr>
          <w:attr w:name="ProductID" w:val="384,54 метра"/>
        </w:smartTagPr>
        <w:r w:rsidRPr="00A2310F">
          <w:rPr>
            <w:rFonts w:ascii="Times New Roman" w:hAnsi="Times New Roman"/>
            <w:sz w:val="28"/>
            <w:szCs w:val="28"/>
          </w:rPr>
          <w:t>384,54 метра</w:t>
        </w:r>
      </w:smartTag>
      <w:r w:rsidRPr="00A2310F">
        <w:rPr>
          <w:rFonts w:ascii="Times New Roman" w:hAnsi="Times New Roman"/>
          <w:sz w:val="28"/>
          <w:szCs w:val="28"/>
        </w:rPr>
        <w:t>). В 720 году до н.э. появился пентатлон – пятиборье (бег, прыжки в длину, метание диска и копья, борьба). Участвовать в Олимпийских играх могли только свободные греки мужского пола. Олимпийские игры проводились до394 года н.э. пока Грецию не покорил Рим, и император Рима Феодосий объявил игры “нечестивыми” и запретил их проведение.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В XIX веке французский общественный деятель барон Пьер де Кубертен выступил с предложением возобновить Олимпийские игры, и 23июня 1894 года Учредительный конгресс сторонников олимпизма принял решение о проведении игр.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Первые Олимпийские игры современности проводились на их Родине – в Греции в Афинах в 1896 году.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10F">
        <w:rPr>
          <w:rFonts w:ascii="Times New Roman" w:hAnsi="Times New Roman"/>
          <w:i/>
          <w:sz w:val="28"/>
          <w:szCs w:val="28"/>
        </w:rPr>
        <w:t>Традиции Олимпийских игр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Олимпийский огонь зажигают греческие жрицы на горе богов Олимпе от увеличительного стекла. Игры проводятся раз в четыре года.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10F">
        <w:rPr>
          <w:rFonts w:ascii="Times New Roman" w:hAnsi="Times New Roman"/>
          <w:i/>
          <w:sz w:val="28"/>
          <w:szCs w:val="28"/>
        </w:rPr>
        <w:t>Олимпийская символика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Белый флаг – флаг мира (на время проведения игр в древности прекращались все войны).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Олимпийские пять колец – символ единства пяти континентов (голубое – Европа, жёлтое – Азия, чёрное – Африка, зелёное – Австралия, красное – Америки).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Олимпийский девиз: "Быстрее, выше, сильнее".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Олимпийский принцип: "Главное не победа, а участие".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lastRenderedPageBreak/>
        <w:t>Царская Россия впервые приняла участие в Олимпийских играх в 1900 году, в команде было четыре человека.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Первым Олимпийским чемпионом России в 1904 году стал фигурист Н.Н. Панин-Коломенский.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За время проведения Олимпийских игр на территории СССР они проводились один раз в 1980 году в Москве.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Россия претендует на проведение зимних Олимпийских игр в 2014 году в городе Сочи. 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ІІ. Практическая часть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310F">
        <w:rPr>
          <w:rFonts w:ascii="Times New Roman" w:hAnsi="Times New Roman"/>
          <w:b/>
          <w:i/>
          <w:sz w:val="28"/>
          <w:szCs w:val="28"/>
        </w:rPr>
        <w:t>Малые олимпийские игры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 Программа: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2310F">
        <w:rPr>
          <w:rFonts w:ascii="Times New Roman" w:hAnsi="Times New Roman"/>
          <w:sz w:val="28"/>
          <w:szCs w:val="28"/>
          <w:u w:val="single"/>
        </w:rPr>
        <w:t>Мальчики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Сгибание, разгибание рук в упоре лежа (раз).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Поднимание гири (раз).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Прыжок в длину с места (см).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Лазание по канату (см).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Подтягивание из виса “стоя” (раз).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2310F">
        <w:rPr>
          <w:rFonts w:ascii="Times New Roman" w:hAnsi="Times New Roman"/>
          <w:sz w:val="28"/>
          <w:szCs w:val="28"/>
          <w:u w:val="single"/>
        </w:rPr>
        <w:t xml:space="preserve"> Девочки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Поднимание туловища из положения лежа на спине за 30сек. (раз).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Приседание (раз) за 30сек.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Наклон из положения сидя (см).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Подтягивание на низкой перекладине из виса “лежа” (раз).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Прыжок в длину (см).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Одним из действенных приемов стимулирования интереса к учению является создание в учебном процессе ситуаций успеха у школьников, испытывающих определенные затруднения в учебе. Известно, что без переживания радости успеха невозможно по- настоящему рассчитывать на дальнейшие успехи в преодолении учебных затруднений. Ситуации успеха мы создали в виде командного соревнования, где обидный промах более слабого учащегося могут исправить следующие участники, что обеспечивает благоприятную моральную психологическую атмосферу в ходе выполнения заданий. 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ПЛАН – КОНСПЕКТ № 3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урока физической культуры на тему: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lastRenderedPageBreak/>
        <w:t>«Соревнования на «Планете обезьян»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ЗАДАЧИ:</w:t>
      </w:r>
    </w:p>
    <w:p w:rsidR="00647826" w:rsidRPr="00A2310F" w:rsidRDefault="00647826" w:rsidP="006478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Совершенствование техники бега, прыжков и метаний.</w:t>
      </w:r>
    </w:p>
    <w:p w:rsidR="00647826" w:rsidRPr="00A2310F" w:rsidRDefault="00647826" w:rsidP="006478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Обучить командному взаимодействию при выполнении заданий, чувству товарищества и поддержки.</w:t>
      </w:r>
    </w:p>
    <w:p w:rsidR="00647826" w:rsidRPr="00A2310F" w:rsidRDefault="00647826" w:rsidP="006478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Воспитание ловкости, быстроты, силы, выносливости, гибкости, меткости</w:t>
      </w:r>
    </w:p>
    <w:p w:rsidR="00647826" w:rsidRPr="00A2310F" w:rsidRDefault="00647826" w:rsidP="006478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Повышение мотивации к занятиям физической культурой и воспитание спортивного этикета.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Место</w:t>
      </w:r>
      <w:r w:rsidR="00210106">
        <w:rPr>
          <w:rFonts w:ascii="Times New Roman" w:hAnsi="Times New Roman"/>
          <w:sz w:val="28"/>
          <w:szCs w:val="28"/>
        </w:rPr>
        <w:t xml:space="preserve"> занятия: спортзал МБОУ гимназия№7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Инвентарь: 1 часы - хронометр; 1 мат; 1 скакалка; 1 набивной мяч; 4 призмы-маркеры; 6 палок – слалом; 1 кольцо-палочка; 1 рулетка 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2310F">
        <w:rPr>
          <w:rFonts w:ascii="Times New Roman" w:hAnsi="Times New Roman"/>
          <w:sz w:val="28"/>
          <w:szCs w:val="28"/>
          <w:u w:val="single"/>
        </w:rPr>
        <w:t>Организационные моменты:</w:t>
      </w:r>
    </w:p>
    <w:p w:rsidR="00647826" w:rsidRPr="00A2310F" w:rsidRDefault="00647826" w:rsidP="00647826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проверить состояние места занятий;</w:t>
      </w:r>
    </w:p>
    <w:p w:rsidR="00647826" w:rsidRPr="00A2310F" w:rsidRDefault="00647826" w:rsidP="00647826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проверить готовность учащихся к занятиям;</w:t>
      </w:r>
    </w:p>
    <w:p w:rsidR="00647826" w:rsidRPr="00A2310F" w:rsidRDefault="00647826" w:rsidP="00647826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мотивация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Ход учебно-тренировочного занятия: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I. Теоретическая часть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Дорогие ребята! Сегодня урок физической культуры отменяется, но вы не должны расстраиваться. Вместо занятия мы будем готовиться к длительному космическому путешествию с посадкой на малоизученную планету под загадочным названием “Планета обезьян”. Полететь смогут только те, кто справится с заданиями, которые я вам сегодня дам. Предпочтение отдается самым смелым, ловким, сильным, выносливым и быстрым. Так как на неизвестной планете нас могут поджидать всевозможные неожиданности, то к ним мы должны быть готовы. Сегодня вы стажеры-пилоты, а я ваш командор. Весь класс разделится на шесть групп, в каждой команде свой командир, которого вы вправе выбрать сами. На это я вам дается 15 секунд.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На каждом контрольном пункте, которые вы должны пройти за 30 минут имеются задания, которые вы должны внимательно прочитать и выполнять в соответствии с требованиями.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Перед тем как вы преступите к выполнению заданий, необходимо провести хорошую разминку. Каждая группа проводит ее самостоятельно, вам на это выделяется 8 минут (3 минуты - ходьба и бег, 5 минут - ОРУ на все группы мышц).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С заданием “разминка”, вы справились. Теперь команды отправляются на свои первые контрольные пункты, которые вы выберете по жеребьевке (проводится жеребьевка).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  <w:lang w:val="en-US"/>
        </w:rPr>
        <w:t>II</w:t>
      </w:r>
      <w:r w:rsidRPr="00A2310F">
        <w:rPr>
          <w:rFonts w:ascii="Times New Roman" w:hAnsi="Times New Roman"/>
          <w:sz w:val="28"/>
          <w:szCs w:val="28"/>
        </w:rPr>
        <w:t>. Практическая часть.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1417"/>
        <w:gridCol w:w="4394"/>
      </w:tblGrid>
      <w:tr w:rsidR="00647826" w:rsidRPr="00A2310F" w:rsidTr="00251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pacing w:val="-2"/>
                <w:sz w:val="28"/>
                <w:szCs w:val="28"/>
              </w:rPr>
              <w:t>Дозировка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ОМУ</w:t>
            </w:r>
          </w:p>
        </w:tc>
      </w:tr>
      <w:tr w:rsidR="00647826" w:rsidRPr="00A2310F" w:rsidTr="00251883">
        <w:trPr>
          <w:trHeight w:val="48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10-12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Подго-тови-тель-ная</w:t>
            </w:r>
          </w:p>
          <w:p w:rsidR="00647826" w:rsidRPr="00A2310F" w:rsidRDefault="00647826" w:rsidP="00251883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</w:p>
          <w:p w:rsidR="00647826" w:rsidRPr="00A2310F" w:rsidRDefault="00647826" w:rsidP="00251883">
            <w:pPr>
              <w:pStyle w:val="2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1. Построение, сообщение задач урока: </w:t>
            </w:r>
          </w:p>
          <w:p w:rsidR="00647826" w:rsidRPr="00A2310F" w:rsidRDefault="00647826" w:rsidP="00251883">
            <w:pPr>
              <w:tabs>
                <w:tab w:val="num" w:pos="33"/>
              </w:tabs>
              <w:spacing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647826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Ходьба:</w:t>
            </w:r>
          </w:p>
          <w:p w:rsidR="00647826" w:rsidRPr="00A2310F" w:rsidRDefault="00647826" w:rsidP="00251883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  - на полупальцах, на пятках;</w:t>
            </w:r>
          </w:p>
          <w:p w:rsidR="00647826" w:rsidRPr="00A2310F" w:rsidRDefault="00647826" w:rsidP="00251883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  - в приседе;</w:t>
            </w:r>
          </w:p>
          <w:p w:rsidR="00647826" w:rsidRPr="00A2310F" w:rsidRDefault="00647826" w:rsidP="00251883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  - на внешней стороне стопы;</w:t>
            </w:r>
          </w:p>
          <w:p w:rsidR="00647826" w:rsidRPr="00A2310F" w:rsidRDefault="00647826" w:rsidP="00251883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  - на внутренней стороне стопы</w:t>
            </w:r>
          </w:p>
          <w:p w:rsidR="00647826" w:rsidRPr="00A2310F" w:rsidRDefault="00647826" w:rsidP="00647826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Бег:</w:t>
            </w:r>
          </w:p>
          <w:p w:rsidR="00647826" w:rsidRPr="00A2310F" w:rsidRDefault="00647826" w:rsidP="00251883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  - противоходом;</w:t>
            </w:r>
          </w:p>
          <w:p w:rsidR="00647826" w:rsidRPr="00A2310F" w:rsidRDefault="00647826" w:rsidP="00251883">
            <w:pPr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- приставными шагами;</w:t>
            </w:r>
          </w:p>
          <w:p w:rsidR="00647826" w:rsidRPr="00A2310F" w:rsidRDefault="00647826" w:rsidP="00251883">
            <w:pPr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- с высоким</w:t>
            </w:r>
            <w:r w:rsidRPr="00A231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>подниманием бедра;</w:t>
            </w:r>
          </w:p>
          <w:p w:rsidR="00647826" w:rsidRPr="00A2310F" w:rsidRDefault="00647826" w:rsidP="00251883">
            <w:pPr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- захлестывающий бег </w:t>
            </w:r>
          </w:p>
          <w:p w:rsidR="00647826" w:rsidRPr="00A2310F" w:rsidRDefault="00647826" w:rsidP="00251883">
            <w:pPr>
              <w:spacing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Перестроение в две колонны</w:t>
            </w:r>
          </w:p>
          <w:p w:rsidR="00647826" w:rsidRPr="00A2310F" w:rsidRDefault="00647826" w:rsidP="00647826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ОРУ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5-7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Построение по боковой линии волейбольной площадки. Сообщить задачи урока</w:t>
            </w:r>
          </w:p>
          <w:p w:rsidR="00647826" w:rsidRPr="00A2310F" w:rsidRDefault="00647826" w:rsidP="00251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Ходьба в обход зала. Руки на поясе. Следить за осанкой, дыханием</w:t>
            </w:r>
          </w:p>
          <w:p w:rsidR="00647826" w:rsidRPr="00A2310F" w:rsidRDefault="00647826" w:rsidP="00251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Обратить внимание на постановку стоп, работу рук, следить за осанкой и дыханием, поддерживать единый темп движения</w:t>
            </w:r>
          </w:p>
          <w:p w:rsidR="00647826" w:rsidRPr="00A2310F" w:rsidRDefault="00647826" w:rsidP="00251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Следить за правильностью выполнения заданий</w:t>
            </w:r>
          </w:p>
        </w:tc>
      </w:tr>
      <w:tr w:rsidR="00647826" w:rsidRPr="00A2310F" w:rsidTr="00251883">
        <w:trPr>
          <w:trHeight w:val="1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25-30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Основ-ная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Деление класса на шесть команд для подготовки к космическому путешествию.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Объяснение заданий.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Получение задания капитанами команды.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Переход на контрольные пункты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1 задание: Бег по дистанции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2310F">
                <w:rPr>
                  <w:rFonts w:ascii="Times New Roman" w:hAnsi="Times New Roman"/>
                  <w:sz w:val="28"/>
                  <w:szCs w:val="28"/>
                </w:rPr>
                <w:t>30 метров</w:t>
              </w:r>
            </w:smartTag>
            <w:r w:rsidRPr="00A2310F">
              <w:rPr>
                <w:rFonts w:ascii="Times New Roman" w:hAnsi="Times New Roman"/>
                <w:sz w:val="28"/>
                <w:szCs w:val="28"/>
              </w:rPr>
              <w:t xml:space="preserve"> с преодолением препятствий, поочередно каждым членом команды до сигнала командора.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2 задание: Прыжки со скакалкой поочередно по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>20-30 прыжков всеми участниками команды до сигнала командора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3 задание: Прыжки вперед в приседе поочередно всеми членами команды до сигнала командора 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 задание: Прыжки на двух ногах в разном направлении поочередности до сигнала командора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5 задание: Бег вверх и вниз по лестнице поочередности до сигнала командора </w:t>
            </w:r>
          </w:p>
          <w:p w:rsidR="00647826" w:rsidRPr="00A2310F" w:rsidRDefault="00647826" w:rsidP="00251883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6 задание: Метание набивного мяча из положения “ стоя на коленях”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>3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>1 команда – “Красные”;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2 команда – “Синие”; 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команда – “Белые”;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 команда – “Оранжевые”;</w:t>
            </w:r>
          </w:p>
          <w:p w:rsidR="00647826" w:rsidRPr="00A2310F" w:rsidRDefault="00647826" w:rsidP="00251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 команда – “Желты”;</w:t>
            </w:r>
          </w:p>
          <w:p w:rsidR="00647826" w:rsidRPr="00A2310F" w:rsidRDefault="00647826" w:rsidP="00251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6 команда – “Зеленые”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Составить команды равные по физическому развитию.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Карточки получают капитаны команд и обсуждают с командами.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Следить за правильностью выполнения заданий.</w:t>
            </w: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Задания выполняются в соответствии с требованиями в карточках.</w:t>
            </w:r>
          </w:p>
          <w:p w:rsidR="00647826" w:rsidRPr="00A2310F" w:rsidRDefault="00647826" w:rsidP="00251883">
            <w:pPr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Заклю-чите-льная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Восстановление организма к предстоящей учебной деятельности.</w:t>
            </w:r>
            <w:r w:rsidRPr="00A2310F">
              <w:rPr>
                <w:rFonts w:ascii="Times New Roman" w:hAnsi="Times New Roman"/>
                <w:sz w:val="28"/>
                <w:szCs w:val="28"/>
              </w:rPr>
              <w:tab/>
              <w:t>Построение. Подведение итогов урока.</w:t>
            </w:r>
          </w:p>
          <w:p w:rsidR="00647826" w:rsidRPr="00A2310F" w:rsidRDefault="00647826" w:rsidP="00251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4-5 мин.</w:t>
            </w: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6" w:rsidRPr="00A2310F" w:rsidRDefault="00647826" w:rsidP="00251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Подвести итоги урока, объявить оценки за работу. Отметить наиболее активных учащихся.</w:t>
            </w:r>
          </w:p>
        </w:tc>
      </w:tr>
    </w:tbl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Описание заданий.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10F">
        <w:rPr>
          <w:rFonts w:ascii="Times New Roman" w:hAnsi="Times New Roman"/>
          <w:i/>
          <w:sz w:val="28"/>
          <w:szCs w:val="28"/>
        </w:rPr>
        <w:t xml:space="preserve">№ 1   “Бег </w:t>
      </w:r>
      <w:smartTag w:uri="urn:schemas-microsoft-com:office:smarttags" w:element="metricconverter">
        <w:smartTagPr>
          <w:attr w:name="ProductID" w:val="30 метров"/>
        </w:smartTagPr>
        <w:r w:rsidRPr="00A2310F">
          <w:rPr>
            <w:rFonts w:ascii="Times New Roman" w:hAnsi="Times New Roman"/>
            <w:i/>
            <w:sz w:val="28"/>
            <w:szCs w:val="28"/>
          </w:rPr>
          <w:t>30 метров</w:t>
        </w:r>
      </w:smartTag>
      <w:r w:rsidRPr="00A2310F">
        <w:rPr>
          <w:rFonts w:ascii="Times New Roman" w:hAnsi="Times New Roman"/>
          <w:i/>
          <w:sz w:val="28"/>
          <w:szCs w:val="28"/>
        </w:rPr>
        <w:t xml:space="preserve"> с преодолением препятствий”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Комбинация челночного бега, состоящая из дистанций спринта и “слалома”.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Первый участник команды, получив эстафетную палочку - кольцо, начинает бег по дистанции после сигнала командора.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Первое препятствие – “мат”, на котором он должен сделать кувырок вперед.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Второе – бег между палками для слалома.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Третье – перепрыгивание через призмы-маркеры.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Мягкое кольцо-палочка находится у участника в левой руке, и ее каждый раз передают в левую руку принимающего бегуна.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Результат определяет количество участников прошедших дистанцию. Каждый участник дает команде 1 очко.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lastRenderedPageBreak/>
        <w:t>Инвентарь: 1мат; 4 призмы-маркеры; 6 палок – слалом; кольцо-палочка.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25850" cy="28282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10F">
        <w:rPr>
          <w:rFonts w:ascii="Times New Roman" w:hAnsi="Times New Roman"/>
          <w:i/>
          <w:sz w:val="28"/>
          <w:szCs w:val="28"/>
        </w:rPr>
        <w:t>№ 2  “Прыжки со скакалкой”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Участник занимает положение, при котором ноги параллельны в стартовой позиции, скакалку он держит двумя руками за спиной. По команде скакалка выносится вперед через голову и опускается вниз перед туловищем, и участник прыгает через скакалку. Это цикл повторяется 20 раз.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Засчитывается каждое касание земли скакалкой. За 3 минуты команда должна набрать наибольшее количество прыжков, повторяя выполнение, друг за другом.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Инвентарь: 1 скакалка.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24685" cy="22752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10F">
        <w:rPr>
          <w:rFonts w:ascii="Times New Roman" w:hAnsi="Times New Roman"/>
          <w:i/>
          <w:sz w:val="28"/>
          <w:szCs w:val="28"/>
        </w:rPr>
        <w:t>№ 3  “Прыжки вперед в приседе”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lastRenderedPageBreak/>
        <w:t xml:space="preserve">От линии старта участники по очереди выполняют прыжки на двух ногах вперед в приседе. Первый участник команды встает носками, на линию старта, и выполняет прыжок. Помощник отмечает точку приземления, ближайшую к месту старта. Если участник падает назад, отмечается точка касания земли рукой. В свою очередь эта точка становится линией старта для второго прыгуна команды. Прыжки заканчиваются, когда закончится время выполнения задания.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Участвуют все члены команды. Общее расстояние всех прыжков составляет командный результат.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Инвентарь: 1 рулетка; 1 мел.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9890" cy="14141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10F">
        <w:rPr>
          <w:rFonts w:ascii="Times New Roman" w:hAnsi="Times New Roman"/>
          <w:i/>
          <w:sz w:val="28"/>
          <w:szCs w:val="28"/>
        </w:rPr>
        <w:t>№ 4   “Прыжки на двух ногах в разном направлении”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От центра прыжкового круга участник прыгает вперед, назад, в стороны. Старт прыжка вперед осуществляется из центра, затем назад в центр, затем вправо и назад центр, затем влево и назад в центр, затем влево и назад в центр, и, назад и снова назад в центр.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Каждый участник выполняет прыжки, не допустив ошибки.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Допустившие ошибку начинают попытку снова. За каждого выполнившего участника дается 1 очко.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Инвентарь: 1 зона для прыжков.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45130" cy="221170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310F">
        <w:rPr>
          <w:rFonts w:ascii="Times New Roman" w:hAnsi="Times New Roman"/>
          <w:i/>
          <w:sz w:val="28"/>
          <w:szCs w:val="28"/>
        </w:rPr>
        <w:t>№ 5   “Бег вверх и вниз по лестнице”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Две призмы для разметки (на старте и финише) расположены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A2310F">
          <w:rPr>
            <w:rFonts w:ascii="Times New Roman" w:hAnsi="Times New Roman"/>
            <w:sz w:val="28"/>
            <w:szCs w:val="28"/>
          </w:rPr>
          <w:t>10 метров</w:t>
        </w:r>
      </w:smartTag>
      <w:r w:rsidRPr="00A2310F">
        <w:rPr>
          <w:rFonts w:ascii="Times New Roman" w:hAnsi="Times New Roman"/>
          <w:sz w:val="28"/>
          <w:szCs w:val="28"/>
        </w:rPr>
        <w:t xml:space="preserve"> друг от друга. Лестница укладывается на полу на одинаковом расстоянии между призмами. Участник занимает стартовую позицию и после команды бежит к лестнице как можно быстрее бежит к о второй призме, дотронувшись до нее рукой он быстро поворачивается и быстро бежит по лестнице, затем к призме, касается ее рукой и дистанцию преодолевает следующий участник.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Засчитывается количество участников преодолевших дистанцию.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Инвентарь: 1 лестница; 2 призмы – макета.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45130" cy="172275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№ 6   “</w:t>
      </w:r>
      <w:r w:rsidRPr="00A2310F">
        <w:rPr>
          <w:rFonts w:ascii="Times New Roman" w:hAnsi="Times New Roman"/>
          <w:i/>
          <w:sz w:val="28"/>
          <w:szCs w:val="28"/>
        </w:rPr>
        <w:t>Метание набивного мяча из положения стоя на коленях”</w:t>
      </w: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Участник становится на колени и выполняет метание набивного мяча весом </w:t>
      </w:r>
      <w:smartTag w:uri="urn:schemas-microsoft-com:office:smarttags" w:element="metricconverter">
        <w:smartTagPr>
          <w:attr w:name="ProductID" w:val="1 килограмм"/>
        </w:smartTagPr>
        <w:r w:rsidRPr="00A2310F">
          <w:rPr>
            <w:rFonts w:ascii="Times New Roman" w:hAnsi="Times New Roman"/>
            <w:sz w:val="28"/>
            <w:szCs w:val="28"/>
          </w:rPr>
          <w:t>1 килограмм</w:t>
        </w:r>
      </w:smartTag>
      <w:r w:rsidRPr="00A2310F">
        <w:rPr>
          <w:rFonts w:ascii="Times New Roman" w:hAnsi="Times New Roman"/>
          <w:sz w:val="28"/>
          <w:szCs w:val="28"/>
        </w:rPr>
        <w:t xml:space="preserve">. Результат определяется по линейке нарисованной на полу. Результаты ссумируются.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Инвентарь: 1 набивной мяч, измерительная линейка      </w:t>
      </w:r>
    </w:p>
    <w:p w:rsidR="00647826" w:rsidRPr="00A2310F" w:rsidRDefault="00647826" w:rsidP="006478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826" w:rsidRPr="00A2310F" w:rsidRDefault="00647826" w:rsidP="0064782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К основным источникам интересов к учебной деятельности можно отнести создание ситуации актуальности, к достижениям современных кумиров в спорте. С этой целью мы ввели в урок элементы легкой атлетики, что вызывает в настоящее время у детей большой интерес на ряду с прошедшими летними Олимпийскими играми в Пекине в </w:t>
      </w:r>
      <w:smartTag w:uri="urn:schemas-microsoft-com:office:smarttags" w:element="metricconverter">
        <w:smartTagPr>
          <w:attr w:name="ProductID" w:val="2008 г"/>
        </w:smartTagPr>
        <w:r w:rsidRPr="00A2310F">
          <w:rPr>
            <w:rFonts w:ascii="Times New Roman" w:hAnsi="Times New Roman"/>
            <w:sz w:val="28"/>
            <w:szCs w:val="28"/>
          </w:rPr>
          <w:t>2008 г</w:t>
        </w:r>
      </w:smartTag>
      <w:r w:rsidRPr="00A2310F">
        <w:rPr>
          <w:rFonts w:ascii="Times New Roman" w:hAnsi="Times New Roman"/>
          <w:sz w:val="28"/>
          <w:szCs w:val="28"/>
        </w:rPr>
        <w:t>. Ученики значительно ярче и глубже осознавали ответственность при выполнении заданий, относились к ним с большим интересом, что позволило использовать их стимулирования деятельности учащихся на уроке физической культуры.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lastRenderedPageBreak/>
        <w:t>ПЛАН – КОНСПЕКТ № 4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урока физической культуры на тему:</w:t>
      </w:r>
    </w:p>
    <w:p w:rsidR="00647826" w:rsidRPr="00A2310F" w:rsidRDefault="00647826" w:rsidP="0064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«Королева спорта – легкая атлетика»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ЗАДАЧИ:</w:t>
      </w:r>
    </w:p>
    <w:p w:rsidR="00647826" w:rsidRPr="00A2310F" w:rsidRDefault="00647826" w:rsidP="00647826">
      <w:pPr>
        <w:spacing w:after="0"/>
        <w:ind w:left="357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1.Обучение технике прыжков в длину с разбега, метания мяча, эстафетного бега.</w:t>
      </w:r>
    </w:p>
    <w:p w:rsidR="00647826" w:rsidRPr="00A2310F" w:rsidRDefault="00647826" w:rsidP="00647826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2.Развитие координации, быстроты.</w:t>
      </w:r>
    </w:p>
    <w:p w:rsidR="00647826" w:rsidRPr="00A2310F" w:rsidRDefault="00647826" w:rsidP="00647826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3.Воспитание дисциплинированности, коллективизма.</w:t>
      </w:r>
    </w:p>
    <w:p w:rsidR="00647826" w:rsidRPr="00A2310F" w:rsidRDefault="00647826" w:rsidP="00647826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4. Повышение мотивации к занятиям физической культурой и воспитание спортивного этикета.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Мес</w:t>
      </w:r>
      <w:r w:rsidR="00210106">
        <w:rPr>
          <w:rFonts w:ascii="Times New Roman" w:hAnsi="Times New Roman"/>
          <w:sz w:val="28"/>
          <w:szCs w:val="28"/>
        </w:rPr>
        <w:t>то занятия: стадион МБОУ гимназия №7</w:t>
      </w:r>
      <w:r w:rsidRPr="00A2310F">
        <w:rPr>
          <w:rFonts w:ascii="Times New Roman" w:hAnsi="Times New Roman"/>
          <w:sz w:val="28"/>
          <w:szCs w:val="28"/>
        </w:rPr>
        <w:t>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Инвентарь: теннисные мячи, эстафетные палочки, стойки для прыжков, маты.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2310F">
        <w:rPr>
          <w:rFonts w:ascii="Times New Roman" w:hAnsi="Times New Roman"/>
          <w:sz w:val="28"/>
          <w:szCs w:val="28"/>
          <w:u w:val="single"/>
        </w:rPr>
        <w:t>Организационные моменты:</w:t>
      </w:r>
    </w:p>
    <w:p w:rsidR="00647826" w:rsidRPr="00A2310F" w:rsidRDefault="00647826" w:rsidP="00647826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проверить состояние места занятий;</w:t>
      </w:r>
    </w:p>
    <w:p w:rsidR="00647826" w:rsidRPr="00A2310F" w:rsidRDefault="00647826" w:rsidP="00647826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проверить готовность учащихся к занятиям;</w:t>
      </w:r>
    </w:p>
    <w:p w:rsidR="00647826" w:rsidRPr="00A2310F" w:rsidRDefault="00647826" w:rsidP="00647826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- мотивация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10F">
        <w:rPr>
          <w:rFonts w:ascii="Times New Roman" w:hAnsi="Times New Roman"/>
          <w:b/>
          <w:sz w:val="28"/>
          <w:szCs w:val="28"/>
        </w:rPr>
        <w:t>Ход учебно-тренировочного занятия:</w:t>
      </w:r>
    </w:p>
    <w:p w:rsidR="00647826" w:rsidRPr="00A2310F" w:rsidRDefault="00647826" w:rsidP="00647826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1"/>
        <w:tblW w:w="5000" w:type="pct"/>
        <w:tblLook w:val="01E0"/>
      </w:tblPr>
      <w:tblGrid>
        <w:gridCol w:w="1068"/>
        <w:gridCol w:w="2712"/>
        <w:gridCol w:w="1192"/>
        <w:gridCol w:w="4599"/>
      </w:tblGrid>
      <w:tr w:rsidR="00647826" w:rsidRPr="00A2310F" w:rsidTr="00251883">
        <w:trPr>
          <w:cnfStyle w:val="100000000000"/>
        </w:trPr>
        <w:tc>
          <w:tcPr>
            <w:tcW w:w="609" w:type="pct"/>
            <w:tcBorders>
              <w:bottom w:val="none" w:sz="0" w:space="0" w:color="auto"/>
            </w:tcBorders>
          </w:tcPr>
          <w:p w:rsidR="00647826" w:rsidRPr="00A2310F" w:rsidRDefault="00647826" w:rsidP="00251883">
            <w:pPr>
              <w:spacing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Часть урока</w:t>
            </w:r>
          </w:p>
        </w:tc>
        <w:tc>
          <w:tcPr>
            <w:tcW w:w="1468" w:type="pct"/>
            <w:tcBorders>
              <w:bottom w:val="none" w:sz="0" w:space="0" w:color="auto"/>
            </w:tcBorders>
          </w:tcPr>
          <w:p w:rsidR="00647826" w:rsidRPr="00A2310F" w:rsidRDefault="00647826" w:rsidP="00251883">
            <w:pPr>
              <w:spacing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69" w:type="pct"/>
            <w:tcBorders>
              <w:bottom w:val="none" w:sz="0" w:space="0" w:color="auto"/>
            </w:tcBorders>
          </w:tcPr>
          <w:p w:rsidR="00647826" w:rsidRPr="00A2310F" w:rsidRDefault="00647826" w:rsidP="00251883">
            <w:pPr>
              <w:spacing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2454" w:type="pct"/>
            <w:tcBorders>
              <w:bottom w:val="none" w:sz="0" w:space="0" w:color="auto"/>
            </w:tcBorders>
          </w:tcPr>
          <w:p w:rsidR="00647826" w:rsidRPr="00A2310F" w:rsidRDefault="00647826" w:rsidP="00251883">
            <w:pPr>
              <w:spacing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ОМУ</w:t>
            </w:r>
          </w:p>
        </w:tc>
      </w:tr>
      <w:tr w:rsidR="00647826" w:rsidRPr="00A2310F" w:rsidTr="00251883">
        <w:tc>
          <w:tcPr>
            <w:tcW w:w="609" w:type="pct"/>
            <w:vMerge w:val="restart"/>
            <w:textDirection w:val="btLr"/>
          </w:tcPr>
          <w:p w:rsidR="00647826" w:rsidRPr="00A2310F" w:rsidRDefault="00647826" w:rsidP="00251883">
            <w:pPr>
              <w:spacing w:after="0" w:line="240" w:lineRule="auto"/>
              <w:ind w:left="-36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Подготовительная часть </w:t>
            </w:r>
          </w:p>
          <w:p w:rsidR="00647826" w:rsidRPr="00A2310F" w:rsidRDefault="00647826" w:rsidP="00251883">
            <w:pPr>
              <w:spacing w:after="0" w:line="240" w:lineRule="auto"/>
              <w:ind w:left="-36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урока – 12 минут</w:t>
            </w:r>
          </w:p>
        </w:tc>
        <w:tc>
          <w:tcPr>
            <w:tcW w:w="1468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1.Построение, сообщение задач урока, техника безопасности на уроках легкой атлетики.</w:t>
            </w:r>
          </w:p>
        </w:tc>
        <w:tc>
          <w:tcPr>
            <w:tcW w:w="469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  <w:tc>
          <w:tcPr>
            <w:tcW w:w="2454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Построение в шеренгу, выполнение команд «Смирно!», «Вольно!»</w:t>
            </w:r>
          </w:p>
        </w:tc>
      </w:tr>
      <w:tr w:rsidR="00647826" w:rsidRPr="00A2310F" w:rsidTr="00251883">
        <w:tc>
          <w:tcPr>
            <w:tcW w:w="609" w:type="pct"/>
            <w:vMerge/>
          </w:tcPr>
          <w:p w:rsidR="00647826" w:rsidRPr="00A2310F" w:rsidRDefault="00647826" w:rsidP="00251883">
            <w:pPr>
              <w:spacing w:line="240" w:lineRule="auto"/>
              <w:ind w:left="-18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2.Общеразвивающие упражнения в парах:</w:t>
            </w:r>
          </w:p>
          <w:p w:rsidR="00647826" w:rsidRPr="00A2310F" w:rsidRDefault="00647826" w:rsidP="0025188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- И.п.- стоя спиной, взявшись за руки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1,3 - руки в стороны,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 – руки  вверх,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 – и.п.</w:t>
            </w:r>
          </w:p>
          <w:p w:rsidR="00647826" w:rsidRPr="00A2310F" w:rsidRDefault="00647826" w:rsidP="00251883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И.п. – стоя лицом, взявшись за руки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1,3 – левую руку согнуть, правую выпрямить,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2,4 – правую руку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>согнуть, левую выпрямить.</w:t>
            </w:r>
          </w:p>
          <w:p w:rsidR="00647826" w:rsidRPr="00A2310F" w:rsidRDefault="00647826" w:rsidP="00251883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И.п. – стоя спиной, захват под локтевыми суставами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1,3 – поворот влево,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2,4 – поворот вправо.</w:t>
            </w:r>
          </w:p>
          <w:p w:rsidR="00647826" w:rsidRPr="00A2310F" w:rsidRDefault="00647826" w:rsidP="0025188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И.п. – стоя лицом, руки на плечи партнера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1-3 – наклон вперед прогнувшись,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 – и.п.</w:t>
            </w:r>
          </w:p>
          <w:p w:rsidR="00647826" w:rsidRPr="00A2310F" w:rsidRDefault="00647826" w:rsidP="002518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И.п. – стоя правым боком к партнеру, руку на его плечо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1,3 – мах ногой вперед,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2,4 – мах ногой назад.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Тоже левым боком к партнеру.</w:t>
            </w:r>
          </w:p>
          <w:p w:rsidR="00647826" w:rsidRPr="00A2310F" w:rsidRDefault="00647826" w:rsidP="00251883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И.п. – стоя спиной, захват под локтевыми суставами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1,3 – присед,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2,4 – и.п.</w:t>
            </w:r>
          </w:p>
        </w:tc>
        <w:tc>
          <w:tcPr>
            <w:tcW w:w="469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>5 мин.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10-12 раз</w:t>
            </w:r>
          </w:p>
        </w:tc>
        <w:tc>
          <w:tcPr>
            <w:tcW w:w="2454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>Перестроение в движении в колонну по два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 сопротивлением партнера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Не отрывать стопы от пола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 сопротивлением партнера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Не сгибать ноги в коленях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Опираясь на спину партнера, встать</w:t>
            </w:r>
          </w:p>
        </w:tc>
      </w:tr>
      <w:tr w:rsidR="00647826" w:rsidRPr="00A2310F" w:rsidTr="00251883">
        <w:trPr>
          <w:trHeight w:val="2072"/>
        </w:trPr>
        <w:tc>
          <w:tcPr>
            <w:tcW w:w="609" w:type="pct"/>
            <w:vMerge/>
          </w:tcPr>
          <w:p w:rsidR="00647826" w:rsidRPr="00A2310F" w:rsidRDefault="00647826" w:rsidP="00251883">
            <w:pPr>
              <w:spacing w:line="240" w:lineRule="auto"/>
              <w:ind w:left="-18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3.Специальные беговые упражнения:</w:t>
            </w:r>
          </w:p>
          <w:p w:rsidR="00647826" w:rsidRPr="00A2310F" w:rsidRDefault="00647826" w:rsidP="00251883">
            <w:pPr>
              <w:spacing w:after="0" w:line="240" w:lineRule="auto"/>
              <w:ind w:left="-86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- С высоким подниманием бедра</w:t>
            </w:r>
          </w:p>
          <w:p w:rsidR="00647826" w:rsidRPr="00A2310F" w:rsidRDefault="00647826" w:rsidP="00251883">
            <w:pPr>
              <w:spacing w:after="0" w:line="240" w:lineRule="auto"/>
              <w:ind w:left="-86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- С захлестывание6м голени</w:t>
            </w:r>
          </w:p>
          <w:p w:rsidR="00647826" w:rsidRPr="00A2310F" w:rsidRDefault="00647826" w:rsidP="00251883">
            <w:pPr>
              <w:spacing w:after="0" w:line="240" w:lineRule="auto"/>
              <w:ind w:left="-86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- Многоскоки</w:t>
            </w:r>
          </w:p>
          <w:p w:rsidR="00647826" w:rsidRPr="00A2310F" w:rsidRDefault="00647826" w:rsidP="00251883">
            <w:pPr>
              <w:spacing w:after="0" w:line="240" w:lineRule="auto"/>
              <w:ind w:left="-86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- Ускорение</w:t>
            </w:r>
          </w:p>
        </w:tc>
        <w:tc>
          <w:tcPr>
            <w:tcW w:w="469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Выполнять поточным методом в колонне по одному, соблюдая дистанцию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826" w:rsidRPr="00A2310F" w:rsidTr="00251883">
        <w:trPr>
          <w:trHeight w:val="1134"/>
        </w:trPr>
        <w:tc>
          <w:tcPr>
            <w:tcW w:w="609" w:type="pct"/>
            <w:textDirection w:val="btLr"/>
          </w:tcPr>
          <w:p w:rsidR="00647826" w:rsidRPr="00A2310F" w:rsidRDefault="00647826" w:rsidP="00251883">
            <w:pPr>
              <w:spacing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Основная часть урока – 30 минут</w:t>
            </w:r>
          </w:p>
        </w:tc>
        <w:tc>
          <w:tcPr>
            <w:tcW w:w="1468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4. Прыжки в длину с разбега способом «согнув ноги»</w:t>
            </w:r>
          </w:p>
          <w:p w:rsidR="00647826" w:rsidRPr="00A2310F" w:rsidRDefault="00647826" w:rsidP="0025188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>Рассказ, показ, объяснение;</w:t>
            </w:r>
          </w:p>
          <w:p w:rsidR="00647826" w:rsidRPr="00A2310F" w:rsidRDefault="00647826" w:rsidP="0025188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Разбег – толчок – взлет – приземление;</w:t>
            </w:r>
          </w:p>
          <w:p w:rsidR="00647826" w:rsidRPr="00A2310F" w:rsidRDefault="00647826" w:rsidP="0025188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 xml:space="preserve">Через резиновый шнур на высоте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2310F">
                <w:rPr>
                  <w:rFonts w:ascii="Times New Roman" w:hAnsi="Times New Roman"/>
                  <w:sz w:val="28"/>
                  <w:szCs w:val="28"/>
                </w:rPr>
                <w:t>30 см</w:t>
              </w:r>
            </w:smartTag>
            <w:r w:rsidRPr="00A231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826" w:rsidRPr="00A2310F" w:rsidRDefault="00647826" w:rsidP="0025188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 разбега в 4 шага с попаданием на планку отталкивания.</w:t>
            </w:r>
          </w:p>
          <w:p w:rsidR="00647826" w:rsidRPr="00A2310F" w:rsidRDefault="00647826" w:rsidP="00251883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5.Метание малого мяча на дальность</w:t>
            </w:r>
          </w:p>
          <w:p w:rsidR="00647826" w:rsidRPr="00A2310F" w:rsidRDefault="00647826" w:rsidP="0025188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Рассказ, показ, объяснение;</w:t>
            </w:r>
          </w:p>
          <w:p w:rsidR="00647826" w:rsidRPr="00A2310F" w:rsidRDefault="00647826" w:rsidP="0025188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- С места;</w:t>
            </w:r>
          </w:p>
          <w:p w:rsidR="00647826" w:rsidRPr="00A2310F" w:rsidRDefault="00647826" w:rsidP="0025188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- С разбега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6.Эстафетный бег</w:t>
            </w:r>
          </w:p>
          <w:p w:rsidR="00647826" w:rsidRPr="00A2310F" w:rsidRDefault="00647826" w:rsidP="00251883">
            <w:pPr>
              <w:spacing w:after="0" w:line="240" w:lineRule="auto"/>
              <w:ind w:left="-86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Держание палочки;</w:t>
            </w:r>
          </w:p>
          <w:p w:rsidR="00647826" w:rsidRPr="00A2310F" w:rsidRDefault="00647826" w:rsidP="00251883">
            <w:pPr>
              <w:spacing w:after="0" w:line="240" w:lineRule="auto"/>
              <w:ind w:left="-86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Способ приема в левую руку;</w:t>
            </w:r>
          </w:p>
          <w:p w:rsidR="00647826" w:rsidRPr="00A2310F" w:rsidRDefault="00647826" w:rsidP="00251883">
            <w:pPr>
              <w:spacing w:after="0" w:line="240" w:lineRule="auto"/>
              <w:ind w:left="-86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Способ передачи правой рукой;</w:t>
            </w:r>
          </w:p>
          <w:p w:rsidR="00647826" w:rsidRPr="00A2310F" w:rsidRDefault="00647826" w:rsidP="00251883">
            <w:pPr>
              <w:spacing w:after="0" w:line="240" w:lineRule="auto"/>
              <w:ind w:left="-86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- В ходьбе;</w:t>
            </w:r>
          </w:p>
          <w:p w:rsidR="00647826" w:rsidRPr="00A2310F" w:rsidRDefault="00647826" w:rsidP="00251883">
            <w:pPr>
              <w:spacing w:after="0" w:line="240" w:lineRule="auto"/>
              <w:ind w:left="-86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- В беге с небольшой скоростью</w:t>
            </w:r>
          </w:p>
        </w:tc>
        <w:tc>
          <w:tcPr>
            <w:tcW w:w="469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>10 мин.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2454" w:type="pct"/>
          </w:tcPr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Следить во время отталкивания, чтобы ученики выполняли энергичный мах руками с большой амплитудой, при приземлении </w:t>
            </w: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сгибать ноги в коленных и тазобедренных суставах </w:t>
            </w: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Построение в две шеренги</w:t>
            </w:r>
          </w:p>
          <w:p w:rsidR="00647826" w:rsidRPr="00A2310F" w:rsidRDefault="00077EBD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6" style="position:absolute;left:0;text-align:left;z-index:251667456" from="465.9pt,244.2pt" to="465.9pt,280.2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5" style="position:absolute;left:0;text-align:left;z-index:251666432" from="465.9pt,244.2pt" to="465.9pt,280.2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4" style="position:absolute;left:0;text-align:left;z-index:251665408" from="465.9pt,244.2pt" to="465.9pt,280.2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1" style="position:absolute;left:0;text-align:left;z-index:251662336" from="1.65pt,69pt" to="172.65pt,69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3" style="position:absolute;left:0;text-align:left;z-index:251664384" from="380.4pt,95.7pt" to="380.4pt,131.7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2" style="position:absolute;left:0;text-align:left;z-index:251663360" from="380.4pt,95.7pt" to="380.4pt,131.7pt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50" style="position:absolute;left:0;text-align:left;z-index:251661312" from="371.4pt,95.7pt" to="542.4pt,95.7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49" style="position:absolute;left:0;text-align:left;z-index:251660288" from="371.4pt,95.7pt" to="542.4pt,95.7pt"/>
              </w:pict>
            </w:r>
            <w:r w:rsidRPr="00077EBD">
              <w:rPr>
                <w:rFonts w:ascii="Times New Roman" w:eastAsiaTheme="minorEastAsia" w:hAnsi="Times New Roman" w:cstheme="minorBidi"/>
                <w:sz w:val="28"/>
                <w:szCs w:val="28"/>
              </w:rPr>
            </w:r>
            <w:r w:rsidRPr="00077EBD">
              <w:rPr>
                <w:rFonts w:ascii="Times New Roman" w:eastAsiaTheme="minorEastAsia" w:hAnsi="Times New Roman" w:cstheme="minorBidi"/>
                <w:sz w:val="28"/>
                <w:szCs w:val="28"/>
              </w:rPr>
              <w:pict>
                <v:group id="_x0000_s1026" editas="canvas" style="width:171pt;height:99pt;mso-position-horizontal-relative:char;mso-position-vertical-relative:line" coordorigin="2281,-25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-256;width:7200;height:4320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2660;top:137;width:379;height:392"/>
                  <v:oval id="_x0000_s1029" style="position:absolute;left:2660;top:3279;width:379;height:392"/>
                  <v:oval id="_x0000_s1030" style="position:absolute;left:4176;top:137;width:379;height:392"/>
                  <v:oval id="_x0000_s1031" style="position:absolute;left:4176;top:3279;width:379;height:392"/>
                  <v:oval id="_x0000_s1032" style="position:absolute;left:5698;top:137;width:379;height:392"/>
                  <v:oval id="_x0000_s1033" style="position:absolute;left:5692;top:3279;width:378;height:392"/>
                  <v:oval id="_x0000_s1034" style="position:absolute;left:7207;top:137;width:379;height:392"/>
                  <v:oval id="_x0000_s1035" style="position:absolute;left:7207;top:3279;width:379;height:392"/>
                  <v:oval id="_x0000_s1036" style="position:absolute;left:8350;top:137;width:379;height:392"/>
                  <v:oval id="_x0000_s1037" style="position:absolute;left:8357;top:3279;width:379;height:392"/>
                  <v:line id="_x0000_s1038" style="position:absolute" from="2281,922" to="9481,922"/>
                  <v:line id="_x0000_s1039" style="position:absolute" from="2660,922" to="2660,2493">
                    <v:stroke endarrow="block"/>
                  </v:line>
                  <v:line id="_x0000_s1040" style="position:absolute;flip:y" from="3108,1184" to="3108,2755">
                    <v:stroke endarrow="block"/>
                  </v:line>
                  <v:line id="_x0000_s1041" style="position:absolute" from="4176,922" to="4176,2493">
                    <v:stroke endarrow="block"/>
                  </v:line>
                  <v:line id="_x0000_s1042" style="position:absolute;flip:y" from="4555,1315" to="4555,2886">
                    <v:stroke endarrow="block"/>
                  </v:line>
                  <v:line id="_x0000_s1043" style="position:absolute" from="5692,922" to="5692,2100">
                    <v:stroke endarrow="block"/>
                  </v:line>
                  <v:line id="_x0000_s1044" style="position:absolute;flip:y" from="6070,1315" to="6070,2886">
                    <v:stroke endarrow="block"/>
                  </v:line>
                  <v:line id="_x0000_s1045" style="position:absolute" from="7207,922" to="7207,2100">
                    <v:stroke endarrow="block"/>
                  </v:line>
                  <v:line id="_x0000_s1046" style="position:absolute;flip:y" from="7586,1315" to="7586,2886">
                    <v:stroke endarrow="block"/>
                  </v:line>
                  <v:line id="_x0000_s1047" style="position:absolute" from="8344,922" to="8344,2100">
                    <v:stroke endarrow="block"/>
                  </v:line>
                  <v:line id="_x0000_s1048" style="position:absolute;flip:y" from="8723,1315" to="8723,2886">
                    <v:stroke endarrow="block"/>
                  </v:line>
                  <w10:wrap type="none"/>
                  <w10:anchorlock/>
                </v:group>
              </w:pict>
            </w:r>
          </w:p>
          <w:p w:rsidR="00647826" w:rsidRPr="00A2310F" w:rsidRDefault="00077EBD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-2.15pt;margin-top:21.15pt;width:226.45pt;height:89.3pt;z-index:251668480" stroked="f">
                  <v:textbox style="mso-next-textbox:#_x0000_s1057">
                    <w:txbxContent>
                      <w:p w:rsidR="00647826" w:rsidRPr="00BA4201" w:rsidRDefault="00647826" w:rsidP="0064782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A42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Построение в две шеренги, с интервалом 1-</w:t>
                        </w:r>
                        <w:smartTag w:uri="urn:schemas-microsoft-com:office:smarttags" w:element="metricconverter">
                          <w:smartTagPr>
                            <w:attr w:name="ProductID" w:val="1,5 м"/>
                          </w:smartTagPr>
                          <w:r w:rsidRPr="00BA4201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1,5 м</w:t>
                          </w:r>
                        </w:smartTag>
                        <w:r w:rsidRPr="00BA42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Первая шеренга стоит спиной, левую руку ладонью вверх отвести в сторону</w:t>
                        </w:r>
                      </w:p>
                    </w:txbxContent>
                  </v:textbox>
                </v:shape>
              </w:pict>
            </w:r>
          </w:p>
        </w:tc>
      </w:tr>
      <w:tr w:rsidR="00647826" w:rsidRPr="00A2310F" w:rsidTr="00251883">
        <w:trPr>
          <w:cnfStyle w:val="010000000000"/>
          <w:trHeight w:val="2171"/>
        </w:trPr>
        <w:tc>
          <w:tcPr>
            <w:tcW w:w="609" w:type="pct"/>
            <w:tcBorders>
              <w:top w:val="none" w:sz="0" w:space="0" w:color="auto"/>
            </w:tcBorders>
            <w:textDirection w:val="btLr"/>
          </w:tcPr>
          <w:p w:rsidR="00647826" w:rsidRPr="00A2310F" w:rsidRDefault="00647826" w:rsidP="00251883">
            <w:pPr>
              <w:spacing w:line="240" w:lineRule="auto"/>
              <w:ind w:left="-18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 – 3 минуты</w:t>
            </w:r>
          </w:p>
        </w:tc>
        <w:tc>
          <w:tcPr>
            <w:tcW w:w="1468" w:type="pct"/>
            <w:tcBorders>
              <w:top w:val="none" w:sz="0" w:space="0" w:color="auto"/>
            </w:tcBorders>
          </w:tcPr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7. Подведение итогов урока, переход к школе.</w:t>
            </w:r>
          </w:p>
        </w:tc>
        <w:tc>
          <w:tcPr>
            <w:tcW w:w="469" w:type="pct"/>
            <w:tcBorders>
              <w:top w:val="none" w:sz="0" w:space="0" w:color="auto"/>
            </w:tcBorders>
          </w:tcPr>
          <w:p w:rsidR="00647826" w:rsidRPr="00A2310F" w:rsidRDefault="00647826" w:rsidP="0025188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2454" w:type="pct"/>
            <w:tcBorders>
              <w:top w:val="none" w:sz="0" w:space="0" w:color="auto"/>
            </w:tcBorders>
          </w:tcPr>
          <w:p w:rsidR="00647826" w:rsidRPr="00A2310F" w:rsidRDefault="00647826" w:rsidP="00251883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2310F">
              <w:rPr>
                <w:rFonts w:ascii="Times New Roman" w:hAnsi="Times New Roman"/>
                <w:sz w:val="28"/>
                <w:szCs w:val="28"/>
              </w:rPr>
              <w:t>В колонне по одному</w:t>
            </w:r>
          </w:p>
        </w:tc>
      </w:tr>
    </w:tbl>
    <w:p w:rsidR="00647826" w:rsidRPr="00A2310F" w:rsidRDefault="00647826" w:rsidP="00647826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A2310F">
        <w:rPr>
          <w:rFonts w:ascii="Times New Roman" w:hAnsi="Times New Roman"/>
          <w:b/>
          <w:caps/>
          <w:sz w:val="32"/>
          <w:szCs w:val="32"/>
        </w:rPr>
        <w:t>Заключение</w:t>
      </w:r>
    </w:p>
    <w:p w:rsidR="00647826" w:rsidRPr="00A2310F" w:rsidRDefault="00647826" w:rsidP="00647826"/>
    <w:p w:rsidR="00647826" w:rsidRPr="00A2310F" w:rsidRDefault="00647826" w:rsidP="006478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 xml:space="preserve">Успешное решение поставленных задач зависит от организации самого учебно-воспитательного процесса, в котором определяющее место будет отведено активным формам и методам обучения. Активность необходимо рассматривать как психическое качество, черту характера человека, выражающуюся в его усиленной деятельности. Правильно подобранные формы и методы обучения стимулируют деятельность учащихся при </w:t>
      </w:r>
      <w:r w:rsidRPr="00A2310F">
        <w:rPr>
          <w:rFonts w:ascii="Times New Roman" w:hAnsi="Times New Roman"/>
          <w:sz w:val="28"/>
          <w:szCs w:val="28"/>
        </w:rPr>
        <w:lastRenderedPageBreak/>
        <w:t>выполнении всех этапов усвоения учебного материала. Активные методы обучения выступают в том случае, когда максимально повышается уровень познавательной активности, развивается стойкий познавательный интерес.</w:t>
      </w:r>
    </w:p>
    <w:p w:rsidR="00647826" w:rsidRPr="00A2310F" w:rsidRDefault="00647826" w:rsidP="006478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Среди активных форм стимулирования учебной деятельности выделяются:</w:t>
      </w:r>
    </w:p>
    <w:p w:rsidR="00647826" w:rsidRPr="00A2310F" w:rsidRDefault="00647826" w:rsidP="0064782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Тесное взаимодействие учителя и ученика.</w:t>
      </w:r>
    </w:p>
    <w:p w:rsidR="00647826" w:rsidRPr="00A2310F" w:rsidRDefault="00647826" w:rsidP="0064782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Высокая степень организации мыслительной деятельности.</w:t>
      </w:r>
    </w:p>
    <w:p w:rsidR="00647826" w:rsidRPr="00A2310F" w:rsidRDefault="00647826" w:rsidP="0064782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Сочетание коллективных форм работы с индивидуальными.</w:t>
      </w:r>
    </w:p>
    <w:p w:rsidR="00647826" w:rsidRPr="00A2310F" w:rsidRDefault="00647826" w:rsidP="0064782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Повышение степени эмоционального воздействия на учащихся.</w:t>
      </w:r>
    </w:p>
    <w:p w:rsidR="00647826" w:rsidRPr="00A2310F" w:rsidRDefault="00647826" w:rsidP="0064782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Максимальная познавательная самостоятельность.</w:t>
      </w:r>
    </w:p>
    <w:p w:rsidR="00647826" w:rsidRPr="00A2310F" w:rsidRDefault="00647826" w:rsidP="0064782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Стимулирование индивидуального обучения, что способствует реализации дифференцированного подхода.</w:t>
      </w:r>
    </w:p>
    <w:p w:rsidR="00647826" w:rsidRPr="00A2310F" w:rsidRDefault="00647826" w:rsidP="00647826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Повышение эффективности процесса обучения.</w:t>
      </w:r>
    </w:p>
    <w:p w:rsidR="00647826" w:rsidRPr="00647826" w:rsidRDefault="00647826" w:rsidP="006478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10F">
        <w:rPr>
          <w:rFonts w:ascii="Times New Roman" w:hAnsi="Times New Roman"/>
          <w:sz w:val="28"/>
          <w:szCs w:val="28"/>
        </w:rPr>
        <w:t>Что в конечном итоге повышает качество знаний учащихся, знания приобретают прочных и долговременных, устанавливается психолого-педагогический контакт между учителем и учеником, когда учителю интересно учить, а ученику интересно учиться, повышает сознательный интерес к занятиям физической культуры, стимулирует самостоятельную поисковую деятельность на урок</w:t>
      </w:r>
      <w:r>
        <w:rPr>
          <w:rFonts w:ascii="Times New Roman" w:hAnsi="Times New Roman"/>
          <w:sz w:val="28"/>
          <w:szCs w:val="28"/>
        </w:rPr>
        <w:t>е</w:t>
      </w:r>
    </w:p>
    <w:sectPr w:rsidR="00647826" w:rsidRPr="00647826" w:rsidSect="00F515A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E37"/>
    <w:multiLevelType w:val="hybridMultilevel"/>
    <w:tmpl w:val="4F40AFBA"/>
    <w:lvl w:ilvl="0" w:tplc="D0C46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2215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91963"/>
    <w:multiLevelType w:val="hybridMultilevel"/>
    <w:tmpl w:val="96A0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651B4"/>
    <w:multiLevelType w:val="hybridMultilevel"/>
    <w:tmpl w:val="6970582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E7438"/>
    <w:multiLevelType w:val="hybridMultilevel"/>
    <w:tmpl w:val="094C1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805A0"/>
    <w:multiLevelType w:val="hybridMultilevel"/>
    <w:tmpl w:val="425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6D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C475E"/>
    <w:multiLevelType w:val="multilevel"/>
    <w:tmpl w:val="BB846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50537D"/>
    <w:rsid w:val="00077EBD"/>
    <w:rsid w:val="000E04C6"/>
    <w:rsid w:val="00210106"/>
    <w:rsid w:val="004011B2"/>
    <w:rsid w:val="00464038"/>
    <w:rsid w:val="0050537D"/>
    <w:rsid w:val="00647826"/>
    <w:rsid w:val="006D01DF"/>
    <w:rsid w:val="008464BB"/>
    <w:rsid w:val="00886B44"/>
    <w:rsid w:val="008D2031"/>
    <w:rsid w:val="00942439"/>
    <w:rsid w:val="009576A8"/>
    <w:rsid w:val="00965F4E"/>
    <w:rsid w:val="009F6AAD"/>
    <w:rsid w:val="00B12BED"/>
    <w:rsid w:val="00BF450B"/>
    <w:rsid w:val="00CA1300"/>
    <w:rsid w:val="00DC197A"/>
    <w:rsid w:val="00DE39DE"/>
    <w:rsid w:val="00E160B4"/>
    <w:rsid w:val="00E3270B"/>
    <w:rsid w:val="00F515A0"/>
    <w:rsid w:val="00FB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1"/>
  </w:style>
  <w:style w:type="paragraph" w:styleId="2">
    <w:name w:val="heading 2"/>
    <w:basedOn w:val="a"/>
    <w:next w:val="a"/>
    <w:link w:val="20"/>
    <w:qFormat/>
    <w:rsid w:val="006478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826"/>
    <w:rPr>
      <w:rFonts w:ascii="Arial" w:eastAsia="Times New Roman" w:hAnsi="Arial" w:cs="Arial"/>
      <w:b/>
      <w:bCs/>
      <w:i/>
      <w:iCs/>
      <w:sz w:val="28"/>
      <w:szCs w:val="28"/>
    </w:rPr>
  </w:style>
  <w:style w:type="table" w:styleId="1">
    <w:name w:val="Table Simple 1"/>
    <w:basedOn w:val="a1"/>
    <w:rsid w:val="0064782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D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515A0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515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B13E136A7B4D77982CCB3B014B3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3BBB9-276F-4BFB-9658-72FF05CE2A8B}"/>
      </w:docPartPr>
      <w:docPartBody>
        <w:p w:rsidR="00782149" w:rsidRDefault="00E068F4" w:rsidP="00E068F4">
          <w:pPr>
            <w:pStyle w:val="61B13E136A7B4D77982CCB3B014B3FC7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72F9C0463F3042CAA21285216D3E6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E7F60-7EED-43E3-8B19-0509BB09E436}"/>
      </w:docPartPr>
      <w:docPartBody>
        <w:p w:rsidR="00782149" w:rsidRDefault="00E068F4" w:rsidP="00E068F4">
          <w:pPr>
            <w:pStyle w:val="72F9C0463F3042CAA21285216D3E6F4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068F4"/>
    <w:rsid w:val="000B4A6D"/>
    <w:rsid w:val="00782149"/>
    <w:rsid w:val="007A3234"/>
    <w:rsid w:val="00E0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B13E136A7B4D77982CCB3B014B3FC7">
    <w:name w:val="61B13E136A7B4D77982CCB3B014B3FC7"/>
    <w:rsid w:val="00E068F4"/>
  </w:style>
  <w:style w:type="paragraph" w:customStyle="1" w:styleId="72F9C0463F3042CAA21285216D3E6F4E">
    <w:name w:val="72F9C0463F3042CAA21285216D3E6F4E"/>
    <w:rsid w:val="00E068F4"/>
  </w:style>
  <w:style w:type="paragraph" w:customStyle="1" w:styleId="B0C3AFBA07634CFDBE26E3D37CF01510">
    <w:name w:val="B0C3AFBA07634CFDBE26E3D37CF01510"/>
    <w:rsid w:val="00E068F4"/>
  </w:style>
  <w:style w:type="paragraph" w:customStyle="1" w:styleId="C9762491754D437E90060F71500287D2">
    <w:name w:val="C9762491754D437E90060F71500287D2"/>
    <w:rsid w:val="00E068F4"/>
  </w:style>
  <w:style w:type="paragraph" w:customStyle="1" w:styleId="E83A27519FE44444ABC53B65C97B007A">
    <w:name w:val="E83A27519FE44444ABC53B65C97B007A"/>
    <w:rsid w:val="00E068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36333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условия необходимо  создавать на уроке и во внеурочное время для развития мотивации успеха к учебно-познавательной деятельности</dc:title>
  <dc:subject>Меркушева Светлана Геннадьевна</dc:subject>
  <dc:creator>Константин</dc:creator>
  <cp:lastModifiedBy>PC</cp:lastModifiedBy>
  <cp:revision>2</cp:revision>
  <dcterms:created xsi:type="dcterms:W3CDTF">2016-01-13T16:17:00Z</dcterms:created>
  <dcterms:modified xsi:type="dcterms:W3CDTF">2016-01-13T16:17:00Z</dcterms:modified>
</cp:coreProperties>
</file>