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706" w:rsidRDefault="00A71706" w:rsidP="00A71706">
      <w:pPr>
        <w:spacing w:after="0" w:line="240" w:lineRule="auto"/>
        <w:ind w:firstLine="55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Здоровьесберегающие технологии.</w:t>
      </w:r>
    </w:p>
    <w:p w:rsidR="00A71706" w:rsidRDefault="00A71706" w:rsidP="00A71706">
      <w:pPr>
        <w:spacing w:after="0" w:line="240" w:lineRule="auto"/>
        <w:ind w:firstLine="55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A457A2" w:rsidRPr="00A457A2" w:rsidRDefault="00A457A2" w:rsidP="00A457A2">
      <w:pPr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7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A457A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 образовательные  технологии довольно значимые среди всех остальных.   Главный признак – использование психолого-педагогических приемов, методов, подходов к разрешению возникающих трудностей. Можно выделить 3 группы:</w:t>
      </w:r>
    </w:p>
    <w:p w:rsidR="00A457A2" w:rsidRPr="00A457A2" w:rsidRDefault="00A457A2" w:rsidP="00A457A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7A2">
        <w:rPr>
          <w:rFonts w:ascii="Times New Roman" w:eastAsia="Times New Roman" w:hAnsi="Times New Roman" w:cs="Times New Roman"/>
          <w:sz w:val="28"/>
          <w:szCs w:val="28"/>
          <w:lang w:eastAsia="ru-RU"/>
        </w:rPr>
        <w:t>●     организационно-педагогические технологии, определяющие структуру воспитательно-образовательного процесса, способствующую предотвращению состояний переутомления, гиподинамии и других дезадаптационных состояний;</w:t>
      </w:r>
    </w:p>
    <w:p w:rsidR="00A457A2" w:rsidRPr="00A457A2" w:rsidRDefault="00A457A2" w:rsidP="00A457A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7A2">
        <w:rPr>
          <w:rFonts w:ascii="Times New Roman" w:eastAsia="Times New Roman" w:hAnsi="Times New Roman" w:cs="Times New Roman"/>
          <w:sz w:val="28"/>
          <w:szCs w:val="28"/>
          <w:lang w:eastAsia="ru-RU"/>
        </w:rPr>
        <w:t>●     психолого-педагогические технологии, связанные с непосредственной работой педагога с детьми (сюда же относится и психолого-педагогическое сопровождение всех элементов образовательного процесса);</w:t>
      </w:r>
    </w:p>
    <w:p w:rsidR="00A457A2" w:rsidRPr="00A457A2" w:rsidRDefault="00A457A2" w:rsidP="00A457A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7A2">
        <w:rPr>
          <w:rFonts w:ascii="Times New Roman" w:eastAsia="Times New Roman" w:hAnsi="Times New Roman" w:cs="Times New Roman"/>
          <w:sz w:val="28"/>
          <w:szCs w:val="28"/>
          <w:lang w:eastAsia="ru-RU"/>
        </w:rPr>
        <w:t>●       учебно-воспитательные технологии, включающие в себя программы по обучению заботе о своем здоровье и формированию культуры здоровья учащихся.</w:t>
      </w:r>
    </w:p>
    <w:p w:rsidR="00A457A2" w:rsidRPr="00A457A2" w:rsidRDefault="00A457A2" w:rsidP="00A457A2">
      <w:pPr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7A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медики не в состоянии справиться с проблемами ухудшения здоровья, поэтому встает вопрос о превентивной работе, о формировании осознанного отношения к здоровью и здоровому образу жизни (ЗОЖ). Пропедевтическая работа в данном направлении ложится на плечи педагогов.</w:t>
      </w:r>
    </w:p>
    <w:p w:rsidR="00A457A2" w:rsidRPr="00A457A2" w:rsidRDefault="00A457A2" w:rsidP="00A457A2">
      <w:pPr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7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сколько современные педагоги готовы реализовывать в образовательном процессе принципы здоровьесберегающих технологий?</w:t>
      </w:r>
    </w:p>
    <w:p w:rsidR="00A457A2" w:rsidRPr="00A457A2" w:rsidRDefault="00A457A2" w:rsidP="00A457A2">
      <w:pPr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7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сколько они открыты сотрудничеству с медиками?</w:t>
      </w:r>
    </w:p>
    <w:p w:rsidR="00A457A2" w:rsidRPr="00A457A2" w:rsidRDefault="00A457A2" w:rsidP="00A457A2">
      <w:pPr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7A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Способны ли вести диалог с родителями и предпринимать совместные действия по сохранению и укреплению здоровья детей?</w:t>
      </w:r>
    </w:p>
    <w:p w:rsidR="00A457A2" w:rsidRPr="00A457A2" w:rsidRDefault="00A457A2" w:rsidP="00A457A2">
      <w:pPr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7A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сложившейся ситуации говорит нам о весьма печальных ответах на поставленные вопросы.</w:t>
      </w:r>
    </w:p>
    <w:p w:rsidR="00A457A2" w:rsidRPr="00A457A2" w:rsidRDefault="00A457A2" w:rsidP="00A457A2">
      <w:pPr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7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Во-первых,</w:t>
      </w:r>
      <w:r w:rsidRPr="00A457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везде существует высокий уровень мотивации </w:t>
      </w:r>
      <w:r w:rsidRPr="00A4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сохранение и укрепление индивидуального здоровья. </w:t>
      </w:r>
      <w:r w:rsidR="00F332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данном этапе развития мы еще можем</w:t>
      </w:r>
      <w:r w:rsidRPr="00A4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услышать об отсутствии культуры здоровья в России. Человек не </w:t>
      </w:r>
      <w:r w:rsidR="00F33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берет </w:t>
      </w:r>
      <w:r w:rsidRPr="00A457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себя ответственность за здоровье.</w:t>
      </w:r>
      <w:r w:rsidR="00F33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рождаясь</w:t>
      </w:r>
      <w:r w:rsidRPr="00A457A2">
        <w:rPr>
          <w:rFonts w:ascii="Times New Roman" w:eastAsia="Times New Roman" w:hAnsi="Times New Roman" w:cs="Times New Roman"/>
          <w:sz w:val="28"/>
          <w:szCs w:val="28"/>
          <w:lang w:eastAsia="ru-RU"/>
        </w:rPr>
        <w:t> здоровым, само</w:t>
      </w:r>
      <w:r w:rsidR="00F33298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здоровья человек не ощущает, пока не возникнут</w:t>
      </w:r>
      <w:r w:rsidRPr="00A4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признаки его нарушения. </w:t>
      </w:r>
      <w:r w:rsidR="00F33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</w:t>
      </w:r>
      <w:r w:rsidRPr="00A4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подход освобождает самого человека от необходимости </w:t>
      </w:r>
      <w:r w:rsidR="00F33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следить с самого детства за состоянием своего здоровья и прививать это своим детям. </w:t>
      </w:r>
      <w:r w:rsidRPr="00A457A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Культурный же человек, как отмечал И.И. Брехман, "не должен допускать болезни, особенно хронической, так как в подавляющем числе случаев они являются следствием образа жизни в течение довольно длительного времени".</w:t>
      </w:r>
    </w:p>
    <w:p w:rsidR="00A457A2" w:rsidRPr="00A457A2" w:rsidRDefault="00A457A2" w:rsidP="00A457A2">
      <w:pPr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7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F332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о-вторых</w:t>
      </w:r>
      <w:r w:rsidRPr="00A457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A457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3329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сказать о</w:t>
      </w:r>
      <w:r w:rsidRPr="00A4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сужение понятия "здоровье". </w:t>
      </w:r>
      <w:r w:rsidR="00F332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данный момент существует</w:t>
      </w:r>
      <w:r w:rsidRPr="00A4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300 определений здоровья. В Уставе Всемирной организации здравоохранения: здоровье - это состояние полного физического, душевного и социального благополучия, а не только отсутствие болезней и физических дефектов.</w:t>
      </w:r>
    </w:p>
    <w:p w:rsidR="00A457A2" w:rsidRPr="00A457A2" w:rsidRDefault="00F33298" w:rsidP="00A457A2">
      <w:pPr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Значительное количество </w:t>
      </w:r>
      <w:r w:rsidR="00A457A2" w:rsidRPr="00A457A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родителей</w:t>
      </w:r>
      <w:r w:rsidR="00A457A2" w:rsidRPr="00A4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живаются определения здоровья, зачастую</w:t>
      </w:r>
      <w:r w:rsidR="00A457A2" w:rsidRPr="00A4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имея в виду его физическую составляющую, забывая о социально-психологической и духовно-нравственной.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 важно пытаться изменить </w:t>
      </w:r>
      <w:r w:rsidR="00A457A2" w:rsidRPr="00A457A2">
        <w:rPr>
          <w:rFonts w:ascii="Times New Roman" w:eastAsia="Times New Roman" w:hAnsi="Times New Roman" w:cs="Times New Roman"/>
          <w:sz w:val="28"/>
          <w:szCs w:val="28"/>
          <w:lang w:eastAsia="ru-RU"/>
        </w:rPr>
        <w:t>эту тенденцию и руководствоваться определением здоровья как многогранного понятия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которое включает в себя не только</w:t>
      </w:r>
      <w:r w:rsidR="00A457A2" w:rsidRPr="00A4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и</w:t>
      </w:r>
      <w:r w:rsidR="00A457A2" w:rsidRPr="00A4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социально-психологический и духовно-нравственный аспект.</w:t>
      </w:r>
    </w:p>
    <w:p w:rsidR="00A457A2" w:rsidRPr="00A457A2" w:rsidRDefault="00A457A2" w:rsidP="00A457A2">
      <w:pPr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7A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здоровьесберегающих педагогических технологий зависит</w:t>
      </w:r>
      <w:r w:rsidR="00F33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</w:t>
      </w:r>
      <w:r w:rsidRPr="00A4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программы, по которой работают педагоги, конкретных условий дошкольного образовательного учреждения (ДОУ),</w:t>
      </w:r>
      <w:r w:rsidR="00F33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главным образом от</w:t>
      </w:r>
      <w:r w:rsidRPr="00A4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профессиональной компетентности педагогов, </w:t>
      </w:r>
      <w:bookmarkStart w:id="1" w:name="_ftnref1"/>
      <w:r w:rsidR="00F33298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 показатели</w:t>
      </w:r>
      <w:r w:rsidRPr="00A4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заболеваемости дет</w:t>
      </w:r>
      <w:bookmarkEnd w:id="1"/>
      <w:r w:rsidRPr="00A457A2">
        <w:rPr>
          <w:rFonts w:ascii="Times New Roman" w:eastAsia="Times New Roman" w:hAnsi="Times New Roman" w:cs="Times New Roman"/>
          <w:sz w:val="28"/>
          <w:szCs w:val="28"/>
          <w:lang w:eastAsia="ru-RU"/>
        </w:rPr>
        <w:t>ей [1].</w:t>
      </w:r>
    </w:p>
    <w:p w:rsidR="00A457A2" w:rsidRPr="00A457A2" w:rsidRDefault="00A457A2" w:rsidP="00A457A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Здоровьесберегающий педагогический процесс ДОУ </w:t>
      </w:r>
      <w:r w:rsidR="00F33298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рассматривая</w:t>
      </w:r>
      <w:r w:rsidRPr="00A4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широком смысле слова - </w:t>
      </w:r>
      <w:r w:rsidR="00F33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</w:t>
      </w:r>
      <w:r w:rsidRPr="00A457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воспитания и обучения детей дошкольного возраста в режиме здоровьес</w:t>
      </w:r>
      <w:r w:rsidR="00F33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бережения и здоровьеобогащения;. Основой которого является </w:t>
      </w:r>
      <w:r w:rsidRPr="00A457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физического, психического и социального благополучия ребенка</w:t>
      </w:r>
    </w:p>
    <w:p w:rsidR="00A457A2" w:rsidRPr="00A457A2" w:rsidRDefault="00A457A2" w:rsidP="00A457A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7A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– это инструмент профессио</w:t>
      </w:r>
      <w:r w:rsidR="00F332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нальной деятельности педагога</w:t>
      </w:r>
      <w:r w:rsidRPr="00A4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Сущность педагогической технологии заключается </w:t>
      </w:r>
      <w:r w:rsidR="00F3329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выраженной этапности, включающей</w:t>
      </w:r>
      <w:r w:rsidRPr="00A4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себя </w:t>
      </w:r>
      <w:r w:rsidR="00F3329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определенные профессиональные действия</w:t>
      </w:r>
      <w:r w:rsidRPr="00A4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каждом </w:t>
      </w:r>
      <w:r w:rsidR="00F3329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этапов</w:t>
      </w:r>
      <w:r w:rsidRPr="00A457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33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дает возможность </w:t>
      </w:r>
      <w:r w:rsidRPr="00A4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педагогу еще в процессе </w:t>
      </w:r>
      <w:r w:rsidR="00A7170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планирования</w:t>
      </w:r>
      <w:r w:rsidRPr="00A4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предвидеть</w:t>
      </w:r>
      <w:r w:rsidR="00A71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будут промежуточные, а так же </w:t>
      </w:r>
      <w:r w:rsidRPr="00A457A2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итоговые результаты собственной профессионально-педагогической деятельности.</w:t>
      </w:r>
    </w:p>
    <w:p w:rsidR="00A457A2" w:rsidRPr="00A457A2" w:rsidRDefault="00A71706" w:rsidP="00A457A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Хотелось бы выделить виды</w:t>
      </w:r>
      <w:r w:rsidR="00A457A2" w:rsidRPr="00A457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здоровьесберегающих технологий в дошкольном образовании –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данная </w:t>
      </w:r>
      <w:r w:rsidR="00A457A2" w:rsidRPr="00A457A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здоровьесберегающих технологий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разделена</w:t>
      </w:r>
      <w:r w:rsidR="00A457A2" w:rsidRPr="00A4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доминированию целей и решаемых задач, а также ведущих средств здоровьесбережения и здоровьеобогащения 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бъектов педагогического процесса</w:t>
      </w:r>
      <w:r w:rsidR="00A457A2" w:rsidRPr="00A4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Выделяют </w:t>
      </w:r>
      <w:r w:rsidR="00A457A2" w:rsidRPr="00A457A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виды здоровьесберегающих технологий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</w:t>
      </w:r>
      <w:r w:rsidR="00A457A2" w:rsidRPr="00A457A2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медико-профuлактические; физкультурно-оздоровительные; технологии обеспечения социально-психологического благополучия ребенка; здоровьесбережения и здоровьеобогащения педагогов дошкольного образования; валеологического просвещения родителей, здоровьесберегающие образовательные технологии.</w:t>
      </w:r>
    </w:p>
    <w:p w:rsidR="00A457A2" w:rsidRPr="00A457A2" w:rsidRDefault="00A71706" w:rsidP="00A457A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Очень большое значение определяют ф</w:t>
      </w:r>
      <w:r w:rsidR="00A457A2" w:rsidRPr="00A457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изкульту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рно-оздоровительные технологии как в школьном так и</w:t>
      </w:r>
      <w:r w:rsidR="00A457A2" w:rsidRPr="00A457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дошкольном образовании –</w:t>
      </w:r>
      <w:r w:rsidRPr="00A717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данные</w:t>
      </w:r>
      <w:r w:rsidR="00A457A2" w:rsidRPr="00A457A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технологии, направленные на физическое развитие и укрепление здоровья ребенка: развитие физических качеств, двигательной активности и становление физической культуры дошкольников, закаливание, дыхательная гимнастика, массаж и самомассаж, профилактика плоскостопия и формирование правильной осанки, оздоровительные процедуры в водной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реде (бассейне) и на тренажерах</w:t>
      </w:r>
      <w:r w:rsidR="00A457A2" w:rsidRPr="00A457A2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Отдельные приемы этих технологий широко используются педагогами дошкольного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школьного</w:t>
      </w:r>
      <w:r w:rsidR="00A457A2" w:rsidRPr="00A4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в разных формах организации педагогического процесса: на занятиях и </w:t>
      </w:r>
      <w:r w:rsidR="00A457A2" w:rsidRPr="00A457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прогулках, в режимные моменты и в свободной деятельности детей, в ходе педагогического взаимодействия взрослого с ребенком и др.</w:t>
      </w:r>
    </w:p>
    <w:p w:rsidR="00A71706" w:rsidRPr="00A457A2" w:rsidRDefault="00A71706" w:rsidP="00A71706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7A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Важнейшей характеристикой педагогической технологии является ее воспроизводимость. Любая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применяемая</w:t>
      </w:r>
      <w:r w:rsidRPr="00A4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педагогическая технология должна быть здоровьесберегающей!</w:t>
      </w:r>
    </w:p>
    <w:p w:rsidR="00A71706" w:rsidRPr="00A71706" w:rsidRDefault="00A71706" w:rsidP="00A457A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</w:t>
      </w:r>
      <w:r w:rsidRPr="00A71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ература:</w:t>
      </w:r>
    </w:p>
    <w:p w:rsidR="00BD0F40" w:rsidRPr="00A457A2" w:rsidRDefault="00A457A2" w:rsidP="00A457A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14"/>
          <w:szCs w:val="14"/>
        </w:rPr>
        <w:t>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Ахутина Т.В. Здоровьесберегающие технологии обучения: индивидуально-ориентированный подход // Школа здоровья. 2000. Т. 7. №2. С.21 – 28.</w:t>
      </w:r>
    </w:p>
    <w:sectPr w:rsidR="00BD0F40" w:rsidRPr="00A457A2" w:rsidSect="00E73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D17" w:rsidRDefault="00BD3D17" w:rsidP="00B47204">
      <w:pPr>
        <w:spacing w:after="0" w:line="240" w:lineRule="auto"/>
      </w:pPr>
      <w:r>
        <w:separator/>
      </w:r>
    </w:p>
  </w:endnote>
  <w:endnote w:type="continuationSeparator" w:id="1">
    <w:p w:rsidR="00BD3D17" w:rsidRDefault="00BD3D17" w:rsidP="00B47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D17" w:rsidRDefault="00BD3D17" w:rsidP="00B47204">
      <w:pPr>
        <w:spacing w:after="0" w:line="240" w:lineRule="auto"/>
      </w:pPr>
      <w:r>
        <w:separator/>
      </w:r>
    </w:p>
  </w:footnote>
  <w:footnote w:type="continuationSeparator" w:id="1">
    <w:p w:rsidR="00BD3D17" w:rsidRDefault="00BD3D17" w:rsidP="00B472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55F21"/>
    <w:multiLevelType w:val="multilevel"/>
    <w:tmpl w:val="78F6F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426308"/>
    <w:multiLevelType w:val="multilevel"/>
    <w:tmpl w:val="CE900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3224DA"/>
    <w:multiLevelType w:val="multilevel"/>
    <w:tmpl w:val="FBA23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180592"/>
    <w:multiLevelType w:val="multilevel"/>
    <w:tmpl w:val="AE4AC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D20973"/>
    <w:multiLevelType w:val="multilevel"/>
    <w:tmpl w:val="6A2CA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3E5D47"/>
    <w:multiLevelType w:val="multilevel"/>
    <w:tmpl w:val="8E168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1C61"/>
    <w:rsid w:val="0076374D"/>
    <w:rsid w:val="00A457A2"/>
    <w:rsid w:val="00A71706"/>
    <w:rsid w:val="00AF1C61"/>
    <w:rsid w:val="00B47204"/>
    <w:rsid w:val="00BD0F40"/>
    <w:rsid w:val="00BD3D17"/>
    <w:rsid w:val="00E56BB0"/>
    <w:rsid w:val="00E7351E"/>
    <w:rsid w:val="00F33298"/>
    <w:rsid w:val="00FA7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7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7204"/>
  </w:style>
  <w:style w:type="paragraph" w:styleId="a4">
    <w:name w:val="header"/>
    <w:basedOn w:val="a"/>
    <w:link w:val="a5"/>
    <w:uiPriority w:val="99"/>
    <w:unhideWhenUsed/>
    <w:rsid w:val="00B472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7204"/>
  </w:style>
  <w:style w:type="paragraph" w:styleId="a6">
    <w:name w:val="footer"/>
    <w:basedOn w:val="a"/>
    <w:link w:val="a7"/>
    <w:uiPriority w:val="99"/>
    <w:unhideWhenUsed/>
    <w:rsid w:val="00B472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7204"/>
  </w:style>
  <w:style w:type="character" w:customStyle="1" w:styleId="grame">
    <w:name w:val="grame"/>
    <w:basedOn w:val="a0"/>
    <w:rsid w:val="00A457A2"/>
  </w:style>
  <w:style w:type="character" w:styleId="a8">
    <w:name w:val="footnote reference"/>
    <w:basedOn w:val="a0"/>
    <w:uiPriority w:val="99"/>
    <w:semiHidden/>
    <w:unhideWhenUsed/>
    <w:rsid w:val="00A457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2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</dc:creator>
  <cp:lastModifiedBy>PC</cp:lastModifiedBy>
  <cp:revision>2</cp:revision>
  <dcterms:created xsi:type="dcterms:W3CDTF">2015-12-05T14:37:00Z</dcterms:created>
  <dcterms:modified xsi:type="dcterms:W3CDTF">2015-12-05T14:37:00Z</dcterms:modified>
</cp:coreProperties>
</file>