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A7" w:rsidRDefault="00E919A7" w:rsidP="00E919A7">
      <w:pPr>
        <w:jc w:val="center"/>
        <w:rPr>
          <w:rFonts w:ascii="Times New Roman" w:hAnsi="Times New Roman" w:cs="Times New Roman"/>
          <w:b/>
          <w:sz w:val="72"/>
          <w:szCs w:val="72"/>
        </w:rPr>
      </w:pPr>
    </w:p>
    <w:p w:rsidR="00E919A7" w:rsidRDefault="00E919A7" w:rsidP="00E919A7">
      <w:pPr>
        <w:jc w:val="center"/>
        <w:rPr>
          <w:rFonts w:ascii="Times New Roman" w:hAnsi="Times New Roman" w:cs="Times New Roman"/>
          <w:b/>
          <w:sz w:val="72"/>
          <w:szCs w:val="72"/>
        </w:rPr>
      </w:pPr>
      <w:bookmarkStart w:id="0" w:name="_GoBack"/>
      <w:bookmarkEnd w:id="0"/>
    </w:p>
    <w:p w:rsidR="00E919A7" w:rsidRPr="00E919A7" w:rsidRDefault="00E919A7" w:rsidP="00E919A7">
      <w:pPr>
        <w:jc w:val="center"/>
        <w:rPr>
          <w:rFonts w:ascii="Times New Roman" w:hAnsi="Times New Roman" w:cs="Times New Roman"/>
          <w:b/>
          <w:sz w:val="72"/>
          <w:szCs w:val="72"/>
        </w:rPr>
      </w:pPr>
      <w:r w:rsidRPr="00E919A7">
        <w:rPr>
          <w:rFonts w:ascii="Times New Roman" w:hAnsi="Times New Roman" w:cs="Times New Roman"/>
          <w:b/>
          <w:sz w:val="72"/>
          <w:szCs w:val="72"/>
        </w:rPr>
        <w:t>Логопедический проект</w:t>
      </w:r>
    </w:p>
    <w:p w:rsidR="00E919A7" w:rsidRDefault="00E919A7" w:rsidP="00E919A7">
      <w:pPr>
        <w:jc w:val="center"/>
        <w:rPr>
          <w:rFonts w:ascii="Times New Roman" w:hAnsi="Times New Roman" w:cs="Times New Roman"/>
          <w:b/>
          <w:sz w:val="96"/>
          <w:szCs w:val="96"/>
        </w:rPr>
      </w:pPr>
    </w:p>
    <w:p w:rsidR="00E919A7" w:rsidRDefault="00E919A7" w:rsidP="00E919A7">
      <w:pPr>
        <w:jc w:val="center"/>
        <w:rPr>
          <w:rFonts w:ascii="Times New Roman" w:hAnsi="Times New Roman" w:cs="Times New Roman"/>
          <w:b/>
          <w:sz w:val="96"/>
          <w:szCs w:val="96"/>
        </w:rPr>
      </w:pPr>
      <w:r w:rsidRPr="00E919A7">
        <w:rPr>
          <w:rFonts w:ascii="Times New Roman" w:hAnsi="Times New Roman" w:cs="Times New Roman"/>
          <w:b/>
          <w:sz w:val="96"/>
          <w:szCs w:val="96"/>
        </w:rPr>
        <w:t xml:space="preserve">«В стране </w:t>
      </w:r>
    </w:p>
    <w:p w:rsidR="00E919A7" w:rsidRDefault="00E919A7" w:rsidP="00E919A7">
      <w:pPr>
        <w:jc w:val="center"/>
        <w:rPr>
          <w:rFonts w:ascii="Times New Roman" w:hAnsi="Times New Roman" w:cs="Times New Roman"/>
          <w:b/>
          <w:sz w:val="96"/>
          <w:szCs w:val="96"/>
        </w:rPr>
      </w:pPr>
      <w:r w:rsidRPr="00E919A7">
        <w:rPr>
          <w:rFonts w:ascii="Times New Roman" w:hAnsi="Times New Roman" w:cs="Times New Roman"/>
          <w:b/>
          <w:sz w:val="96"/>
          <w:szCs w:val="96"/>
        </w:rPr>
        <w:t>гласных звуков и букв»</w:t>
      </w:r>
    </w:p>
    <w:p w:rsidR="00E919A7" w:rsidRDefault="00E919A7" w:rsidP="00E919A7">
      <w:pPr>
        <w:jc w:val="center"/>
        <w:rPr>
          <w:rFonts w:ascii="Times New Roman" w:hAnsi="Times New Roman" w:cs="Times New Roman"/>
          <w:b/>
          <w:sz w:val="96"/>
          <w:szCs w:val="96"/>
        </w:rPr>
      </w:pPr>
    </w:p>
    <w:p w:rsidR="00E919A7" w:rsidRDefault="00E919A7" w:rsidP="00E919A7">
      <w:pPr>
        <w:jc w:val="center"/>
        <w:rPr>
          <w:rFonts w:ascii="Times New Roman" w:hAnsi="Times New Roman" w:cs="Times New Roman"/>
          <w:b/>
          <w:sz w:val="32"/>
          <w:szCs w:val="32"/>
        </w:rPr>
      </w:pPr>
    </w:p>
    <w:p w:rsidR="00E919A7" w:rsidRDefault="00E919A7" w:rsidP="00E919A7">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E919A7">
        <w:rPr>
          <w:rFonts w:ascii="Times New Roman" w:hAnsi="Times New Roman" w:cs="Times New Roman"/>
          <w:b/>
          <w:sz w:val="32"/>
          <w:szCs w:val="32"/>
        </w:rPr>
        <w:t>Составитель</w:t>
      </w:r>
      <w:r>
        <w:rPr>
          <w:rFonts w:ascii="Times New Roman" w:hAnsi="Times New Roman" w:cs="Times New Roman"/>
          <w:b/>
          <w:sz w:val="32"/>
          <w:szCs w:val="32"/>
        </w:rPr>
        <w:t>:</w:t>
      </w:r>
      <w:r w:rsidRPr="00E919A7">
        <w:rPr>
          <w:rFonts w:ascii="Times New Roman" w:hAnsi="Times New Roman" w:cs="Times New Roman"/>
          <w:b/>
          <w:sz w:val="32"/>
          <w:szCs w:val="32"/>
        </w:rPr>
        <w:t xml:space="preserve"> </w:t>
      </w:r>
    </w:p>
    <w:p w:rsidR="00E919A7" w:rsidRPr="00E919A7" w:rsidRDefault="00E919A7" w:rsidP="00E919A7">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176F03">
        <w:rPr>
          <w:rFonts w:ascii="Times New Roman" w:hAnsi="Times New Roman" w:cs="Times New Roman"/>
          <w:b/>
          <w:sz w:val="32"/>
          <w:szCs w:val="32"/>
        </w:rPr>
        <w:t xml:space="preserve">                        </w:t>
      </w:r>
      <w:r w:rsidRPr="00E919A7">
        <w:rPr>
          <w:rFonts w:ascii="Times New Roman" w:hAnsi="Times New Roman" w:cs="Times New Roman"/>
          <w:b/>
          <w:sz w:val="32"/>
          <w:szCs w:val="32"/>
        </w:rPr>
        <w:t>Учитель-логопед</w:t>
      </w:r>
      <w:r w:rsidR="00176F03">
        <w:rPr>
          <w:rFonts w:ascii="Times New Roman" w:hAnsi="Times New Roman" w:cs="Times New Roman"/>
          <w:b/>
          <w:sz w:val="32"/>
          <w:szCs w:val="32"/>
        </w:rPr>
        <w:t xml:space="preserve"> </w:t>
      </w:r>
      <w:r w:rsidRPr="00E919A7">
        <w:rPr>
          <w:rFonts w:ascii="Times New Roman" w:hAnsi="Times New Roman" w:cs="Times New Roman"/>
          <w:b/>
          <w:sz w:val="32"/>
          <w:szCs w:val="32"/>
        </w:rPr>
        <w:t>Борисова Н.С.</w:t>
      </w:r>
    </w:p>
    <w:p w:rsidR="00E919A7" w:rsidRDefault="00E919A7" w:rsidP="00E919A7">
      <w:pPr>
        <w:jc w:val="center"/>
        <w:rPr>
          <w:rFonts w:ascii="Times New Roman" w:hAnsi="Times New Roman" w:cs="Times New Roman"/>
          <w:b/>
          <w:sz w:val="28"/>
          <w:szCs w:val="28"/>
        </w:rPr>
      </w:pPr>
    </w:p>
    <w:p w:rsidR="00E919A7" w:rsidRDefault="00E919A7" w:rsidP="00E919A7">
      <w:pPr>
        <w:jc w:val="center"/>
        <w:rPr>
          <w:rFonts w:ascii="Times New Roman" w:hAnsi="Times New Roman" w:cs="Times New Roman"/>
          <w:b/>
          <w:sz w:val="28"/>
          <w:szCs w:val="28"/>
        </w:rPr>
      </w:pPr>
    </w:p>
    <w:p w:rsidR="00E919A7" w:rsidRDefault="00E919A7" w:rsidP="00E919A7">
      <w:pPr>
        <w:jc w:val="center"/>
        <w:rPr>
          <w:rFonts w:ascii="Times New Roman" w:hAnsi="Times New Roman" w:cs="Times New Roman"/>
          <w:b/>
          <w:sz w:val="28"/>
          <w:szCs w:val="28"/>
        </w:rPr>
      </w:pPr>
    </w:p>
    <w:p w:rsidR="00E919A7" w:rsidRDefault="00E919A7" w:rsidP="00E919A7">
      <w:pPr>
        <w:jc w:val="center"/>
        <w:rPr>
          <w:rFonts w:ascii="Times New Roman" w:hAnsi="Times New Roman" w:cs="Times New Roman"/>
          <w:b/>
          <w:sz w:val="28"/>
          <w:szCs w:val="28"/>
        </w:rPr>
      </w:pPr>
      <w:r>
        <w:rPr>
          <w:rFonts w:ascii="Times New Roman" w:hAnsi="Times New Roman" w:cs="Times New Roman"/>
          <w:b/>
          <w:sz w:val="28"/>
          <w:szCs w:val="28"/>
        </w:rPr>
        <w:t>с. Николо-Павловское 2014 г.</w:t>
      </w:r>
    </w:p>
    <w:p w:rsidR="000A0F7F" w:rsidRPr="00E919A7" w:rsidRDefault="00E919A7" w:rsidP="00E919A7">
      <w:pPr>
        <w:jc w:val="center"/>
        <w:rPr>
          <w:rFonts w:ascii="Times New Roman" w:hAnsi="Times New Roman" w:cs="Times New Roman"/>
          <w:b/>
          <w:sz w:val="28"/>
          <w:szCs w:val="28"/>
        </w:rPr>
      </w:pPr>
      <w:r w:rsidRPr="00E919A7">
        <w:rPr>
          <w:rFonts w:ascii="Times New Roman" w:hAnsi="Times New Roman" w:cs="Times New Roman"/>
          <w:b/>
          <w:sz w:val="28"/>
          <w:szCs w:val="28"/>
        </w:rPr>
        <w:lastRenderedPageBreak/>
        <w:t>Логопедический проект</w:t>
      </w:r>
    </w:p>
    <w:p w:rsidR="00E919A7" w:rsidRDefault="00E919A7" w:rsidP="00E919A7">
      <w:pPr>
        <w:jc w:val="center"/>
        <w:rPr>
          <w:rFonts w:ascii="Times New Roman" w:hAnsi="Times New Roman" w:cs="Times New Roman"/>
          <w:b/>
          <w:sz w:val="28"/>
          <w:szCs w:val="28"/>
        </w:rPr>
      </w:pPr>
      <w:r w:rsidRPr="00E919A7">
        <w:rPr>
          <w:rFonts w:ascii="Times New Roman" w:hAnsi="Times New Roman" w:cs="Times New Roman"/>
          <w:b/>
          <w:sz w:val="28"/>
          <w:szCs w:val="28"/>
        </w:rPr>
        <w:t>«В стране гласных звуков и букв»</w:t>
      </w:r>
    </w:p>
    <w:p w:rsidR="00E919A7" w:rsidRPr="00E919A7" w:rsidRDefault="00E919A7" w:rsidP="00E919A7">
      <w:pPr>
        <w:spacing w:before="100" w:beforeAutospacing="1" w:after="100" w:afterAutospacing="1" w:line="240" w:lineRule="auto"/>
        <w:rPr>
          <w:rFonts w:ascii="Times" w:eastAsia="Times New Roman" w:hAnsi="Times" w:cs="Times"/>
          <w:sz w:val="28"/>
          <w:szCs w:val="28"/>
          <w:lang w:eastAsia="ru-RU"/>
        </w:rPr>
      </w:pPr>
      <w:r w:rsidRPr="00E919A7">
        <w:rPr>
          <w:rFonts w:ascii="Times" w:eastAsia="Times New Roman" w:hAnsi="Times" w:cs="Times"/>
          <w:b/>
          <w:bCs/>
          <w:sz w:val="28"/>
          <w:szCs w:val="28"/>
          <w:lang w:eastAsia="ru-RU"/>
        </w:rPr>
        <w:t>Тип проекта: </w:t>
      </w:r>
      <w:r w:rsidRPr="00E919A7">
        <w:rPr>
          <w:rFonts w:ascii="Times" w:eastAsia="Times New Roman" w:hAnsi="Times" w:cs="Times"/>
          <w:sz w:val="28"/>
          <w:szCs w:val="28"/>
          <w:lang w:eastAsia="ru-RU"/>
        </w:rPr>
        <w:t xml:space="preserve"> коррекционно-развивающий.</w:t>
      </w:r>
    </w:p>
    <w:p w:rsidR="00E919A7" w:rsidRPr="00E919A7" w:rsidRDefault="00E919A7" w:rsidP="00E919A7">
      <w:pPr>
        <w:spacing w:before="100" w:beforeAutospacing="1" w:after="100" w:afterAutospacing="1" w:line="240" w:lineRule="auto"/>
        <w:rPr>
          <w:rFonts w:ascii="Times" w:eastAsia="Times New Roman" w:hAnsi="Times" w:cs="Times"/>
          <w:sz w:val="28"/>
          <w:szCs w:val="28"/>
          <w:lang w:eastAsia="ru-RU"/>
        </w:rPr>
      </w:pPr>
      <w:r w:rsidRPr="00E919A7">
        <w:rPr>
          <w:rFonts w:ascii="Times" w:eastAsia="Times New Roman" w:hAnsi="Times" w:cs="Times"/>
          <w:b/>
          <w:bCs/>
          <w:sz w:val="28"/>
          <w:szCs w:val="28"/>
          <w:lang w:eastAsia="ru-RU"/>
        </w:rPr>
        <w:t>Срок реализации:</w:t>
      </w:r>
      <w:r w:rsidRPr="00E919A7">
        <w:rPr>
          <w:rFonts w:ascii="Times" w:eastAsia="Times New Roman" w:hAnsi="Times" w:cs="Times"/>
          <w:sz w:val="28"/>
          <w:szCs w:val="28"/>
          <w:lang w:eastAsia="ru-RU"/>
        </w:rPr>
        <w:t> краткосрочный (6 недель).</w:t>
      </w:r>
    </w:p>
    <w:p w:rsidR="00E919A7" w:rsidRPr="00E919A7" w:rsidRDefault="00E919A7" w:rsidP="00E919A7">
      <w:pPr>
        <w:spacing w:before="100" w:beforeAutospacing="1" w:after="100" w:afterAutospacing="1" w:line="240" w:lineRule="auto"/>
        <w:rPr>
          <w:rFonts w:ascii="Times" w:eastAsia="Times New Roman" w:hAnsi="Times" w:cs="Times"/>
          <w:b/>
          <w:bCs/>
          <w:sz w:val="28"/>
          <w:szCs w:val="28"/>
          <w:lang w:eastAsia="ru-RU"/>
        </w:rPr>
      </w:pPr>
      <w:r w:rsidRPr="00E919A7">
        <w:rPr>
          <w:rFonts w:ascii="Times" w:eastAsia="Times New Roman" w:hAnsi="Times" w:cs="Times"/>
          <w:b/>
          <w:bCs/>
          <w:sz w:val="28"/>
          <w:szCs w:val="28"/>
          <w:lang w:eastAsia="ru-RU"/>
        </w:rPr>
        <w:t>Актуальность темы:</w:t>
      </w:r>
    </w:p>
    <w:p w:rsidR="00E919A7" w:rsidRPr="00E919A7" w:rsidRDefault="00E919A7" w:rsidP="00E919A7">
      <w:pPr>
        <w:spacing w:before="100" w:beforeAutospacing="1" w:after="100" w:afterAutospacing="1" w:line="240" w:lineRule="auto"/>
        <w:rPr>
          <w:rFonts w:ascii="Times" w:eastAsia="Times New Roman" w:hAnsi="Times" w:cs="Times"/>
          <w:sz w:val="28"/>
          <w:szCs w:val="28"/>
          <w:lang w:eastAsia="ru-RU"/>
        </w:rPr>
      </w:pPr>
      <w:r w:rsidRPr="00E919A7">
        <w:rPr>
          <w:rFonts w:ascii="Times" w:eastAsia="Times New Roman" w:hAnsi="Times" w:cs="Times"/>
          <w:sz w:val="28"/>
          <w:szCs w:val="28"/>
          <w:lang w:eastAsia="ru-RU"/>
        </w:rPr>
        <w:t>Нарушение фонематического слуха мешает детям овладеть в нужной степени словарным запасом и грамматикой, тормозит развитие связной речи. Таким образом, проблема развития у детей фонематического слуха является одной из важнейших при подготовке детей к освоению грамоты.</w:t>
      </w:r>
    </w:p>
    <w:p w:rsidR="00E919A7" w:rsidRPr="00E919A7" w:rsidRDefault="00E919A7" w:rsidP="00E919A7">
      <w:pPr>
        <w:spacing w:before="100" w:beforeAutospacing="1" w:after="100" w:afterAutospacing="1" w:line="240" w:lineRule="auto"/>
        <w:rPr>
          <w:rFonts w:ascii="Times" w:eastAsia="Times New Roman" w:hAnsi="Times" w:cs="Times"/>
          <w:sz w:val="28"/>
          <w:szCs w:val="28"/>
          <w:lang w:eastAsia="ru-RU"/>
        </w:rPr>
      </w:pPr>
      <w:r w:rsidRPr="00E919A7">
        <w:rPr>
          <w:rFonts w:ascii="Times" w:eastAsia="Times New Roman" w:hAnsi="Times" w:cs="Times"/>
          <w:sz w:val="28"/>
          <w:szCs w:val="28"/>
          <w:lang w:eastAsia="ru-RU"/>
        </w:rPr>
        <w:t>Особые трудности в усвоении грамоты испытывают дети с  нарушениями речи. В логопедическую группу поступают дети с 5 лет с недоразвитием всех компонентов речевой системы: фонетики, лексики, грамматики.</w:t>
      </w:r>
    </w:p>
    <w:p w:rsidR="00E919A7" w:rsidRPr="00E919A7" w:rsidRDefault="00E919A7" w:rsidP="00E919A7">
      <w:pPr>
        <w:spacing w:before="100" w:beforeAutospacing="1" w:after="100" w:afterAutospacing="1" w:line="240" w:lineRule="auto"/>
        <w:rPr>
          <w:rFonts w:ascii="Times" w:eastAsia="Times New Roman" w:hAnsi="Times" w:cs="Times"/>
          <w:sz w:val="28"/>
          <w:szCs w:val="28"/>
          <w:lang w:eastAsia="ru-RU"/>
        </w:rPr>
      </w:pPr>
      <w:r w:rsidRPr="00E919A7">
        <w:rPr>
          <w:rFonts w:ascii="Times" w:eastAsia="Times New Roman" w:hAnsi="Times" w:cs="Times"/>
          <w:sz w:val="28"/>
          <w:szCs w:val="28"/>
          <w:lang w:eastAsia="ru-RU"/>
        </w:rPr>
        <w:t>Детям с ОНР для формирования умения выделять фонему из слова, подбирать слова на заданный звук, различать звуковые характеристики фонем необходим коррекционный период с использованием упражнений в занимательной, игровой форме, со звуковой и символической наглядностью.</w:t>
      </w:r>
    </w:p>
    <w:p w:rsidR="00E919A7" w:rsidRPr="00E919A7" w:rsidRDefault="00E919A7" w:rsidP="00E919A7">
      <w:pPr>
        <w:spacing w:before="100" w:beforeAutospacing="1" w:after="100" w:afterAutospacing="1" w:line="240" w:lineRule="auto"/>
        <w:rPr>
          <w:rFonts w:ascii="Times" w:eastAsia="Times New Roman" w:hAnsi="Times" w:cs="Times"/>
          <w:sz w:val="28"/>
          <w:szCs w:val="28"/>
          <w:lang w:eastAsia="ru-RU"/>
        </w:rPr>
      </w:pPr>
      <w:r w:rsidRPr="00E919A7">
        <w:rPr>
          <w:rFonts w:ascii="Times" w:eastAsia="Times New Roman" w:hAnsi="Times" w:cs="Times"/>
          <w:sz w:val="28"/>
          <w:szCs w:val="28"/>
          <w:lang w:eastAsia="ru-RU"/>
        </w:rPr>
        <w:t>В связи с указанной проблемой определены</w:t>
      </w:r>
      <w:r w:rsidR="00176F03">
        <w:rPr>
          <w:rFonts w:ascii="Times" w:eastAsia="Times New Roman" w:hAnsi="Times" w:cs="Times"/>
          <w:sz w:val="28"/>
          <w:szCs w:val="28"/>
          <w:lang w:eastAsia="ru-RU"/>
        </w:rPr>
        <w:t xml:space="preserve"> </w:t>
      </w:r>
      <w:r w:rsidRPr="00E919A7">
        <w:rPr>
          <w:rFonts w:ascii="Times" w:eastAsia="Times New Roman" w:hAnsi="Times" w:cs="Times"/>
          <w:b/>
          <w:bCs/>
          <w:sz w:val="28"/>
          <w:szCs w:val="28"/>
          <w:lang w:eastAsia="ru-RU"/>
        </w:rPr>
        <w:t>объект, предмет и гипотеза</w:t>
      </w:r>
      <w:r w:rsidRPr="00E919A7">
        <w:rPr>
          <w:rFonts w:ascii="Times" w:eastAsia="Times New Roman" w:hAnsi="Times" w:cs="Times"/>
          <w:b/>
          <w:bCs/>
          <w:i/>
          <w:iCs/>
          <w:sz w:val="28"/>
          <w:szCs w:val="28"/>
          <w:lang w:eastAsia="ru-RU"/>
        </w:rPr>
        <w:t> </w:t>
      </w:r>
      <w:r w:rsidRPr="00E919A7">
        <w:rPr>
          <w:rFonts w:ascii="Times" w:eastAsia="Times New Roman" w:hAnsi="Times" w:cs="Times"/>
          <w:sz w:val="28"/>
          <w:szCs w:val="28"/>
          <w:lang w:eastAsia="ru-RU"/>
        </w:rPr>
        <w:t>исследования.</w:t>
      </w:r>
    </w:p>
    <w:p w:rsidR="00E919A7" w:rsidRPr="00E919A7" w:rsidRDefault="00E919A7" w:rsidP="00E919A7">
      <w:pPr>
        <w:spacing w:before="100" w:beforeAutospacing="1" w:after="100" w:afterAutospacing="1" w:line="240" w:lineRule="auto"/>
        <w:rPr>
          <w:rFonts w:ascii="Times" w:eastAsia="Times New Roman" w:hAnsi="Times" w:cs="Times"/>
          <w:sz w:val="28"/>
          <w:szCs w:val="28"/>
          <w:lang w:eastAsia="ru-RU"/>
        </w:rPr>
      </w:pPr>
      <w:r w:rsidRPr="00E919A7">
        <w:rPr>
          <w:rFonts w:ascii="Times" w:eastAsia="Times New Roman" w:hAnsi="Times" w:cs="Times"/>
          <w:b/>
          <w:bCs/>
          <w:sz w:val="28"/>
          <w:szCs w:val="28"/>
          <w:lang w:eastAsia="ru-RU"/>
        </w:rPr>
        <w:t>Объект изучения</w:t>
      </w:r>
      <w:r w:rsidRPr="00E919A7">
        <w:rPr>
          <w:rFonts w:ascii="Times" w:eastAsia="Times New Roman" w:hAnsi="Times" w:cs="Times"/>
          <w:sz w:val="28"/>
          <w:szCs w:val="28"/>
          <w:lang w:eastAsia="ru-RU"/>
        </w:rPr>
        <w:t>: развитие фонематического слуха у детей с ОНР при подготовке к изучению грамоты.</w:t>
      </w:r>
    </w:p>
    <w:p w:rsidR="00E919A7" w:rsidRPr="00E919A7" w:rsidRDefault="00E919A7" w:rsidP="00E919A7">
      <w:pPr>
        <w:spacing w:before="100" w:beforeAutospacing="1" w:after="100" w:afterAutospacing="1" w:line="240" w:lineRule="auto"/>
        <w:rPr>
          <w:rFonts w:ascii="Times" w:eastAsia="Times New Roman" w:hAnsi="Times" w:cs="Times"/>
          <w:sz w:val="28"/>
          <w:szCs w:val="28"/>
          <w:lang w:eastAsia="ru-RU"/>
        </w:rPr>
      </w:pPr>
      <w:r w:rsidRPr="00E919A7">
        <w:rPr>
          <w:rFonts w:ascii="Times" w:eastAsia="Times New Roman" w:hAnsi="Times" w:cs="Times"/>
          <w:b/>
          <w:bCs/>
          <w:sz w:val="28"/>
          <w:szCs w:val="28"/>
          <w:lang w:eastAsia="ru-RU"/>
        </w:rPr>
        <w:t>Предмет изучения</w:t>
      </w:r>
      <w:r w:rsidRPr="00E919A7">
        <w:rPr>
          <w:rFonts w:ascii="Times" w:eastAsia="Times New Roman" w:hAnsi="Times" w:cs="Times"/>
          <w:sz w:val="28"/>
          <w:szCs w:val="28"/>
          <w:lang w:eastAsia="ru-RU"/>
        </w:rPr>
        <w:t>: дидактические игры и упражнения для изучения гласных звуков и букв.</w:t>
      </w:r>
    </w:p>
    <w:p w:rsidR="00E919A7" w:rsidRPr="00E919A7" w:rsidRDefault="00E919A7" w:rsidP="00E919A7">
      <w:pPr>
        <w:spacing w:before="100" w:beforeAutospacing="1" w:after="100" w:afterAutospacing="1" w:line="240" w:lineRule="auto"/>
        <w:rPr>
          <w:rFonts w:ascii="Times" w:eastAsia="Times New Roman" w:hAnsi="Times" w:cs="Times"/>
          <w:color w:val="000000"/>
          <w:sz w:val="28"/>
          <w:szCs w:val="28"/>
          <w:lang w:eastAsia="ru-RU"/>
        </w:rPr>
      </w:pPr>
      <w:r w:rsidRPr="00E919A7">
        <w:rPr>
          <w:rFonts w:ascii="Times" w:eastAsia="Times New Roman" w:hAnsi="Times" w:cs="Times"/>
          <w:b/>
          <w:bCs/>
          <w:sz w:val="28"/>
          <w:szCs w:val="28"/>
          <w:lang w:eastAsia="ru-RU"/>
        </w:rPr>
        <w:t>Гипотеза:</w:t>
      </w:r>
      <w:r w:rsidRPr="00E919A7">
        <w:rPr>
          <w:rFonts w:ascii="Times" w:eastAsia="Times New Roman" w:hAnsi="Times" w:cs="Times"/>
          <w:b/>
          <w:bCs/>
          <w:i/>
          <w:iCs/>
          <w:sz w:val="28"/>
          <w:szCs w:val="28"/>
          <w:lang w:eastAsia="ru-RU"/>
        </w:rPr>
        <w:t> </w:t>
      </w:r>
      <w:r w:rsidRPr="00E919A7">
        <w:rPr>
          <w:rFonts w:ascii="Times" w:eastAsia="Times New Roman" w:hAnsi="Times" w:cs="Times"/>
          <w:sz w:val="28"/>
          <w:szCs w:val="28"/>
          <w:lang w:eastAsia="ru-RU"/>
        </w:rPr>
        <w:t xml:space="preserve">использование игровой деятельности облегчает процесс усвоения грамоты, делает его интересным и увлекательным. Использование игровых приёмов помогает </w:t>
      </w:r>
      <w:r w:rsidRPr="00E919A7">
        <w:rPr>
          <w:rFonts w:ascii="Times" w:eastAsia="Times New Roman" w:hAnsi="Times" w:cs="Times"/>
          <w:color w:val="000000"/>
          <w:sz w:val="28"/>
          <w:szCs w:val="28"/>
          <w:lang w:eastAsia="ru-RU"/>
        </w:rPr>
        <w:t>сделать обучение более интересным, эмоционально - насыщенным. Красочные настольные, дидактические и весёлые словесные игры делают образовательную деятельность невероятно увлекательной.</w:t>
      </w:r>
    </w:p>
    <w:p w:rsidR="00E919A7" w:rsidRPr="00E919A7" w:rsidRDefault="00E919A7" w:rsidP="00E919A7">
      <w:pPr>
        <w:spacing w:before="100" w:beforeAutospacing="1" w:after="100" w:afterAutospacing="1" w:line="240" w:lineRule="auto"/>
        <w:rPr>
          <w:rFonts w:ascii="Times" w:eastAsia="Times New Roman" w:hAnsi="Times" w:cs="Times"/>
          <w:b/>
          <w:bCs/>
          <w:color w:val="000000"/>
          <w:sz w:val="28"/>
          <w:szCs w:val="28"/>
          <w:lang w:eastAsia="ru-RU"/>
        </w:rPr>
      </w:pPr>
      <w:r w:rsidRPr="00E919A7">
        <w:rPr>
          <w:rFonts w:ascii="Times" w:eastAsia="Times New Roman" w:hAnsi="Times" w:cs="Times"/>
          <w:b/>
          <w:bCs/>
          <w:color w:val="000000"/>
          <w:sz w:val="28"/>
          <w:szCs w:val="28"/>
          <w:lang w:eastAsia="ru-RU"/>
        </w:rPr>
        <w:t>Участники проекта:</w:t>
      </w:r>
    </w:p>
    <w:p w:rsidR="00E919A7" w:rsidRPr="00E919A7" w:rsidRDefault="00E919A7" w:rsidP="00E919A7">
      <w:pPr>
        <w:spacing w:before="100" w:beforeAutospacing="1" w:after="100" w:afterAutospacing="1" w:line="240" w:lineRule="auto"/>
        <w:rPr>
          <w:rFonts w:ascii="Times" w:eastAsia="Times New Roman" w:hAnsi="Times" w:cs="Times"/>
          <w:color w:val="000000"/>
          <w:sz w:val="28"/>
          <w:szCs w:val="28"/>
          <w:lang w:eastAsia="ru-RU"/>
        </w:rPr>
      </w:pPr>
      <w:r w:rsidRPr="00E919A7">
        <w:rPr>
          <w:rFonts w:ascii="Times" w:eastAsia="Times New Roman" w:hAnsi="Times" w:cs="Times"/>
          <w:color w:val="000000"/>
          <w:sz w:val="28"/>
          <w:szCs w:val="28"/>
          <w:lang w:eastAsia="ru-RU"/>
        </w:rPr>
        <w:t xml:space="preserve">1. учитель -логопед </w:t>
      </w:r>
      <w:r w:rsidR="00176F03">
        <w:rPr>
          <w:rFonts w:ascii="Times" w:eastAsia="Times New Roman" w:hAnsi="Times" w:cs="Times"/>
          <w:color w:val="000000"/>
          <w:sz w:val="28"/>
          <w:szCs w:val="28"/>
          <w:lang w:eastAsia="ru-RU"/>
        </w:rPr>
        <w:t xml:space="preserve">                                                                                              2.</w:t>
      </w:r>
      <w:r w:rsidRPr="00E919A7">
        <w:rPr>
          <w:rFonts w:ascii="Times" w:eastAsia="Times New Roman" w:hAnsi="Times" w:cs="Times"/>
          <w:color w:val="000000"/>
          <w:sz w:val="28"/>
          <w:szCs w:val="28"/>
          <w:lang w:eastAsia="ru-RU"/>
        </w:rPr>
        <w:t>Воспитатели логопедической группы.</w:t>
      </w:r>
      <w:r w:rsidR="00176F03">
        <w:rPr>
          <w:rFonts w:ascii="Times" w:eastAsia="Times New Roman" w:hAnsi="Times" w:cs="Times"/>
          <w:color w:val="000000"/>
          <w:sz w:val="28"/>
          <w:szCs w:val="28"/>
          <w:lang w:eastAsia="ru-RU"/>
        </w:rPr>
        <w:t xml:space="preserve">                                                                                3.</w:t>
      </w:r>
      <w:r w:rsidRPr="00E919A7">
        <w:rPr>
          <w:rFonts w:ascii="Times" w:eastAsia="Times New Roman" w:hAnsi="Times" w:cs="Times"/>
          <w:color w:val="000000"/>
          <w:sz w:val="28"/>
          <w:szCs w:val="28"/>
          <w:lang w:eastAsia="ru-RU"/>
        </w:rPr>
        <w:t>Дети с общим недоразвитием речи 3 уровень.</w:t>
      </w:r>
    </w:p>
    <w:p w:rsidR="00E919A7" w:rsidRPr="00E919A7" w:rsidRDefault="00E919A7" w:rsidP="00E919A7">
      <w:pPr>
        <w:spacing w:before="100" w:beforeAutospacing="1" w:after="100" w:afterAutospacing="1" w:line="240" w:lineRule="auto"/>
        <w:rPr>
          <w:rFonts w:ascii="Times" w:eastAsia="Times New Roman" w:hAnsi="Times" w:cs="Times"/>
          <w:color w:val="000000"/>
          <w:sz w:val="28"/>
          <w:szCs w:val="28"/>
          <w:lang w:eastAsia="ru-RU"/>
        </w:rPr>
      </w:pPr>
      <w:r w:rsidRPr="00E919A7">
        <w:rPr>
          <w:rFonts w:ascii="Times" w:eastAsia="Times New Roman" w:hAnsi="Times" w:cs="Times"/>
          <w:b/>
          <w:bCs/>
          <w:sz w:val="28"/>
          <w:szCs w:val="28"/>
          <w:lang w:eastAsia="ru-RU"/>
        </w:rPr>
        <w:t>Цель</w:t>
      </w:r>
      <w:r w:rsidRPr="00E919A7">
        <w:rPr>
          <w:rFonts w:ascii="Times" w:eastAsia="Times New Roman" w:hAnsi="Times" w:cs="Times"/>
          <w:sz w:val="28"/>
          <w:szCs w:val="28"/>
          <w:lang w:eastAsia="ru-RU"/>
        </w:rPr>
        <w:t xml:space="preserve">: </w:t>
      </w:r>
      <w:r w:rsidRPr="00E919A7">
        <w:rPr>
          <w:rFonts w:ascii="Times" w:eastAsia="Times New Roman" w:hAnsi="Times" w:cs="Times"/>
          <w:color w:val="000000"/>
          <w:sz w:val="28"/>
          <w:szCs w:val="28"/>
          <w:lang w:eastAsia="ru-RU"/>
        </w:rPr>
        <w:t>развитие интереса у детей с ОНР к изучению гласных звуков родного языка, развитие фонематического слуха.</w:t>
      </w:r>
    </w:p>
    <w:p w:rsidR="00E919A7" w:rsidRPr="00E919A7" w:rsidRDefault="00E919A7" w:rsidP="00E919A7">
      <w:pPr>
        <w:spacing w:before="100" w:beforeAutospacing="1" w:after="100" w:afterAutospacing="1" w:line="240" w:lineRule="auto"/>
        <w:rPr>
          <w:rFonts w:ascii="Times" w:eastAsia="Times New Roman" w:hAnsi="Times" w:cs="Times"/>
          <w:b/>
          <w:bCs/>
          <w:color w:val="000000"/>
          <w:sz w:val="28"/>
          <w:szCs w:val="28"/>
          <w:lang w:eastAsia="ru-RU"/>
        </w:rPr>
      </w:pPr>
      <w:r w:rsidRPr="00E919A7">
        <w:rPr>
          <w:rFonts w:ascii="Times" w:eastAsia="Times New Roman" w:hAnsi="Times" w:cs="Times"/>
          <w:b/>
          <w:bCs/>
          <w:color w:val="000000"/>
          <w:sz w:val="28"/>
          <w:szCs w:val="28"/>
          <w:lang w:eastAsia="ru-RU"/>
        </w:rPr>
        <w:lastRenderedPageBreak/>
        <w:t>Задачи:</w:t>
      </w:r>
    </w:p>
    <w:p w:rsidR="00E919A7" w:rsidRPr="00E919A7" w:rsidRDefault="00E919A7" w:rsidP="00E919A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b/>
          <w:bCs/>
          <w:color w:val="FF0000"/>
          <w:sz w:val="28"/>
          <w:szCs w:val="28"/>
          <w:lang w:eastAsia="ru-RU"/>
        </w:rPr>
        <w:t> </w:t>
      </w:r>
      <w:r w:rsidRPr="00E919A7">
        <w:rPr>
          <w:rFonts w:ascii="Times New Roman" w:eastAsia="Times New Roman" w:hAnsi="Times New Roman" w:cs="Times New Roman"/>
          <w:color w:val="000000"/>
          <w:sz w:val="28"/>
          <w:szCs w:val="28"/>
          <w:lang w:eastAsia="ru-RU"/>
        </w:rPr>
        <w:t>Разработать систему коррекционной работы взаимосвязи логопеда и воспитателя при изучении грамоты детьми.</w:t>
      </w:r>
    </w:p>
    <w:p w:rsidR="00E919A7" w:rsidRPr="00E919A7" w:rsidRDefault="00E919A7" w:rsidP="00E919A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Развивать познавательный интерес детей к изучению гласных звуков.</w:t>
      </w:r>
    </w:p>
    <w:p w:rsidR="00E919A7" w:rsidRPr="00E919A7" w:rsidRDefault="00E919A7" w:rsidP="00E919A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Развивать фонематический слух детей логопедической группы с использованием игровых технологий.</w:t>
      </w:r>
    </w:p>
    <w:p w:rsidR="00E919A7" w:rsidRPr="00E919A7" w:rsidRDefault="00E919A7" w:rsidP="00E919A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Закреплять знания о гласных звуках, особенностью их артикуляции, формировать понятие гласный звук, умение правильно их произносить.</w:t>
      </w:r>
    </w:p>
    <w:p w:rsidR="00E919A7" w:rsidRPr="00E919A7" w:rsidRDefault="00E919A7" w:rsidP="00E919A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Закрепить зрительные образы гласных букв.</w:t>
      </w:r>
    </w:p>
    <w:p w:rsidR="00E919A7" w:rsidRPr="00E919A7" w:rsidRDefault="00E919A7" w:rsidP="00E919A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В ходе коррекционного обучения проверить целесообразность и эффективность применения выбранных приемов и технологий при изучении гласных звуков детьми с ОНР (III уровень).</w:t>
      </w:r>
    </w:p>
    <w:p w:rsidR="00E919A7" w:rsidRPr="00E919A7" w:rsidRDefault="00E919A7" w:rsidP="00E919A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Подготовить информационно - консультативный блок для педагогов.</w:t>
      </w:r>
    </w:p>
    <w:p w:rsidR="00E919A7" w:rsidRPr="00E919A7" w:rsidRDefault="00E919A7" w:rsidP="00E919A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Подготовить консультационный блок для родителей.</w:t>
      </w:r>
    </w:p>
    <w:p w:rsidR="00E919A7" w:rsidRPr="00E919A7" w:rsidRDefault="00E919A7" w:rsidP="00E919A7">
      <w:pPr>
        <w:spacing w:before="100" w:beforeAutospacing="1" w:after="100" w:afterAutospacing="1" w:line="240" w:lineRule="auto"/>
        <w:rPr>
          <w:rFonts w:ascii="Times" w:eastAsia="Times New Roman" w:hAnsi="Times" w:cs="Times"/>
          <w:b/>
          <w:bCs/>
          <w:color w:val="000000"/>
          <w:sz w:val="28"/>
          <w:szCs w:val="28"/>
          <w:lang w:eastAsia="ru-RU"/>
        </w:rPr>
      </w:pPr>
      <w:r w:rsidRPr="00E919A7">
        <w:rPr>
          <w:rFonts w:ascii="Times" w:eastAsia="Times New Roman" w:hAnsi="Times" w:cs="Times"/>
          <w:b/>
          <w:bCs/>
          <w:color w:val="000000"/>
          <w:sz w:val="28"/>
          <w:szCs w:val="28"/>
          <w:lang w:eastAsia="ru-RU"/>
        </w:rPr>
        <w:t>Ожидаемый результат:</w:t>
      </w:r>
    </w:p>
    <w:p w:rsidR="00E919A7" w:rsidRPr="00E919A7" w:rsidRDefault="00E919A7" w:rsidP="00E919A7">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Сформируются знания детей о гласных звуках, особенностью их артикуляции, сформируется понятие о символе звука.</w:t>
      </w:r>
    </w:p>
    <w:p w:rsidR="00E919A7" w:rsidRPr="00E919A7" w:rsidRDefault="00E919A7" w:rsidP="00E919A7">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Разовьётся мелкая моторика пальцев рук, внимание, воображение.</w:t>
      </w:r>
    </w:p>
    <w:p w:rsidR="00E919A7" w:rsidRPr="00E919A7" w:rsidRDefault="00E919A7" w:rsidP="00E919A7">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Дети будут знать гласные буквы.</w:t>
      </w:r>
    </w:p>
    <w:p w:rsidR="00E919A7" w:rsidRPr="00E919A7" w:rsidRDefault="00E919A7" w:rsidP="00E919A7">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Дифференцируются понятия “звук – буква”.</w:t>
      </w:r>
    </w:p>
    <w:p w:rsidR="00E919A7" w:rsidRPr="00E919A7" w:rsidRDefault="00E919A7" w:rsidP="00E919A7">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Развивать фонематический слух и речевое дыхание.</w:t>
      </w:r>
    </w:p>
    <w:p w:rsidR="00E919A7" w:rsidRPr="00E919A7" w:rsidRDefault="00E919A7" w:rsidP="00E919A7">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Разовьются коммуникативные способности детей, сформируется эмоциональный контакт педагогов , детей родителей с детьми через совместную деятельность.</w:t>
      </w:r>
    </w:p>
    <w:p w:rsidR="00E919A7" w:rsidRPr="00E919A7" w:rsidRDefault="00E919A7" w:rsidP="00E919A7">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Повысится уровень компетентности родителей в коррекционно-образовательном процессе.</w:t>
      </w:r>
    </w:p>
    <w:p w:rsidR="00E919A7" w:rsidRPr="00E919A7" w:rsidRDefault="00E919A7" w:rsidP="00E919A7">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919A7">
        <w:rPr>
          <w:rFonts w:ascii="Times New Roman" w:eastAsia="Times New Roman" w:hAnsi="Times New Roman" w:cs="Times New Roman"/>
          <w:color w:val="000000"/>
          <w:sz w:val="28"/>
          <w:szCs w:val="28"/>
          <w:lang w:eastAsia="ru-RU"/>
        </w:rPr>
        <w:t>Совершенствуется профессиональное мастерство учителя-логопеда и педагогов ДОУ.</w:t>
      </w:r>
    </w:p>
    <w:p w:rsidR="00E919A7" w:rsidRPr="00E919A7" w:rsidRDefault="00E919A7" w:rsidP="00E919A7">
      <w:pPr>
        <w:spacing w:before="100" w:beforeAutospacing="1" w:after="100" w:afterAutospacing="1" w:line="240" w:lineRule="auto"/>
        <w:rPr>
          <w:rFonts w:ascii="Times" w:eastAsia="Times New Roman" w:hAnsi="Times" w:cs="Times"/>
          <w:b/>
          <w:bCs/>
          <w:color w:val="000000"/>
          <w:sz w:val="28"/>
          <w:szCs w:val="28"/>
          <w:lang w:eastAsia="ru-RU"/>
        </w:rPr>
      </w:pPr>
      <w:r w:rsidRPr="00E919A7">
        <w:rPr>
          <w:rFonts w:ascii="Times" w:eastAsia="Times New Roman" w:hAnsi="Times" w:cs="Times"/>
          <w:b/>
          <w:bCs/>
          <w:color w:val="000000"/>
          <w:sz w:val="28"/>
          <w:szCs w:val="28"/>
          <w:lang w:eastAsia="ru-RU"/>
        </w:rPr>
        <w:t>Перспективный план реализации проекта:</w:t>
      </w:r>
    </w:p>
    <w:p w:rsidR="00E919A7" w:rsidRPr="00E919A7" w:rsidRDefault="00E919A7" w:rsidP="00E919A7">
      <w:pPr>
        <w:pStyle w:val="a4"/>
        <w:numPr>
          <w:ilvl w:val="0"/>
          <w:numId w:val="4"/>
        </w:numPr>
        <w:spacing w:before="100" w:beforeAutospacing="1" w:after="100" w:afterAutospacing="1" w:line="240" w:lineRule="auto"/>
        <w:rPr>
          <w:rFonts w:ascii="Times" w:hAnsi="Times" w:cs="Times"/>
          <w:color w:val="000000"/>
          <w:sz w:val="28"/>
          <w:szCs w:val="28"/>
        </w:rPr>
      </w:pPr>
      <w:r w:rsidRPr="00E919A7">
        <w:rPr>
          <w:rFonts w:ascii="Times" w:hAnsi="Times" w:cs="Times"/>
          <w:color w:val="000000"/>
          <w:sz w:val="28"/>
          <w:szCs w:val="28"/>
        </w:rPr>
        <w:t>Этап: Подготовительный ( 1 неделя).</w:t>
      </w:r>
    </w:p>
    <w:tbl>
      <w:tblPr>
        <w:tblStyle w:val="a5"/>
        <w:tblW w:w="0" w:type="auto"/>
        <w:tblInd w:w="360" w:type="dxa"/>
        <w:tblLook w:val="04A0"/>
      </w:tblPr>
      <w:tblGrid>
        <w:gridCol w:w="3717"/>
        <w:gridCol w:w="5494"/>
      </w:tblGrid>
      <w:tr w:rsidR="00E919A7" w:rsidRPr="00E919A7" w:rsidTr="00B36388">
        <w:tc>
          <w:tcPr>
            <w:tcW w:w="3717" w:type="dxa"/>
          </w:tcPr>
          <w:p w:rsidR="00E919A7" w:rsidRPr="00E919A7" w:rsidRDefault="00E919A7" w:rsidP="00B36388">
            <w:pPr>
              <w:spacing w:before="100" w:beforeAutospacing="1" w:after="100" w:afterAutospacing="1"/>
              <w:rPr>
                <w:rFonts w:ascii="Times" w:hAnsi="Times" w:cs="Times"/>
                <w:color w:val="000000"/>
                <w:sz w:val="28"/>
                <w:szCs w:val="28"/>
              </w:rPr>
            </w:pPr>
            <w:r w:rsidRPr="00E919A7">
              <w:rPr>
                <w:rFonts w:ascii="Times" w:eastAsia="Times New Roman" w:hAnsi="Times" w:cs="Times"/>
                <w:color w:val="000000"/>
                <w:sz w:val="28"/>
                <w:szCs w:val="28"/>
                <w:lang w:eastAsia="ru-RU"/>
              </w:rPr>
              <w:t>Задачи.</w:t>
            </w:r>
          </w:p>
        </w:tc>
        <w:tc>
          <w:tcPr>
            <w:tcW w:w="5494" w:type="dxa"/>
          </w:tcPr>
          <w:p w:rsidR="00E919A7" w:rsidRPr="00E919A7" w:rsidRDefault="00E919A7" w:rsidP="00B36388">
            <w:pPr>
              <w:spacing w:before="100" w:beforeAutospacing="1" w:after="100" w:afterAutospacing="1"/>
              <w:rPr>
                <w:rFonts w:ascii="Times" w:hAnsi="Times" w:cs="Times"/>
                <w:color w:val="000000"/>
                <w:sz w:val="28"/>
                <w:szCs w:val="28"/>
              </w:rPr>
            </w:pPr>
            <w:r w:rsidRPr="00E919A7">
              <w:rPr>
                <w:rFonts w:ascii="Times" w:eastAsia="Times New Roman" w:hAnsi="Times" w:cs="Times"/>
                <w:color w:val="000000"/>
                <w:sz w:val="28"/>
                <w:szCs w:val="28"/>
                <w:lang w:eastAsia="ru-RU"/>
              </w:rPr>
              <w:t>Мероприятия.</w:t>
            </w:r>
          </w:p>
        </w:tc>
      </w:tr>
      <w:tr w:rsidR="00E919A7" w:rsidRPr="00E919A7" w:rsidTr="00B36388">
        <w:tc>
          <w:tcPr>
            <w:tcW w:w="3717" w:type="dxa"/>
          </w:tcPr>
          <w:p w:rsidR="00E919A7" w:rsidRPr="00E919A7" w:rsidRDefault="00E919A7" w:rsidP="00B36388">
            <w:pPr>
              <w:spacing w:before="100" w:beforeAutospacing="1" w:after="100" w:afterAutospacing="1"/>
              <w:rPr>
                <w:rFonts w:ascii="Times" w:eastAsia="Times New Roman" w:hAnsi="Times" w:cs="Times"/>
                <w:color w:val="000000"/>
                <w:sz w:val="28"/>
                <w:szCs w:val="28"/>
                <w:lang w:eastAsia="ru-RU"/>
              </w:rPr>
            </w:pPr>
            <w:r w:rsidRPr="00E919A7">
              <w:rPr>
                <w:rFonts w:ascii="Times" w:eastAsia="Times New Roman" w:hAnsi="Times" w:cs="Times"/>
                <w:color w:val="000000"/>
                <w:sz w:val="28"/>
                <w:szCs w:val="28"/>
                <w:lang w:eastAsia="ru-RU"/>
              </w:rPr>
              <w:t>1.Осознание проблемной ситуации. Определение цели, задач  проекта.</w:t>
            </w:r>
          </w:p>
          <w:p w:rsidR="00E919A7" w:rsidRPr="00E919A7" w:rsidRDefault="00E919A7" w:rsidP="00B36388">
            <w:pPr>
              <w:spacing w:before="100" w:beforeAutospacing="1" w:after="100" w:afterAutospacing="1"/>
              <w:rPr>
                <w:rFonts w:ascii="Times" w:eastAsia="Times New Roman" w:hAnsi="Times" w:cs="Times"/>
                <w:color w:val="000000"/>
                <w:sz w:val="28"/>
                <w:szCs w:val="28"/>
                <w:lang w:eastAsia="ru-RU"/>
              </w:rPr>
            </w:pPr>
            <w:r w:rsidRPr="00E919A7">
              <w:rPr>
                <w:rFonts w:ascii="Times" w:eastAsia="Times New Roman" w:hAnsi="Times" w:cs="Times"/>
                <w:color w:val="000000"/>
                <w:sz w:val="28"/>
                <w:szCs w:val="28"/>
                <w:lang w:eastAsia="ru-RU"/>
              </w:rPr>
              <w:t xml:space="preserve">2.Подобор и изучение методической литературы по теме проекта; Анализ приёмов и технологий работы по изучению </w:t>
            </w:r>
            <w:r w:rsidRPr="00E919A7">
              <w:rPr>
                <w:rFonts w:ascii="Times" w:eastAsia="Times New Roman" w:hAnsi="Times" w:cs="Times"/>
                <w:color w:val="000000"/>
                <w:sz w:val="28"/>
                <w:szCs w:val="28"/>
                <w:lang w:eastAsia="ru-RU"/>
              </w:rPr>
              <w:lastRenderedPageBreak/>
              <w:t>гласных звуков и букв у детей.</w:t>
            </w:r>
          </w:p>
          <w:p w:rsidR="00E919A7" w:rsidRPr="00E919A7" w:rsidRDefault="00E919A7" w:rsidP="00B36388">
            <w:pPr>
              <w:spacing w:before="100" w:beforeAutospacing="1" w:after="100" w:afterAutospacing="1"/>
              <w:rPr>
                <w:rFonts w:ascii="Times" w:hAnsi="Times" w:cs="Times"/>
                <w:color w:val="000000"/>
                <w:sz w:val="28"/>
                <w:szCs w:val="28"/>
              </w:rPr>
            </w:pPr>
            <w:r w:rsidRPr="00E919A7">
              <w:rPr>
                <w:rFonts w:ascii="Times" w:eastAsia="Times New Roman" w:hAnsi="Times" w:cs="Times"/>
                <w:color w:val="000000"/>
                <w:sz w:val="28"/>
                <w:szCs w:val="28"/>
                <w:lang w:eastAsia="ru-RU"/>
              </w:rPr>
              <w:t>3.Разработка проекта, перспективного плана мероприятий.</w:t>
            </w:r>
          </w:p>
        </w:tc>
        <w:tc>
          <w:tcPr>
            <w:tcW w:w="5494" w:type="dxa"/>
          </w:tcPr>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lastRenderedPageBreak/>
              <w:t>1.Провести диагностическое обследование по теме проекта.</w:t>
            </w:r>
          </w:p>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2.Консультация для педагогов “Особенности развития фонематического слуха у детей нашей группы (по результатам диагностики)”.</w:t>
            </w:r>
          </w:p>
          <w:p w:rsidR="00E919A7" w:rsidRPr="00E919A7" w:rsidRDefault="00E919A7" w:rsidP="00B36388">
            <w:pPr>
              <w:spacing w:before="100" w:beforeAutospacing="1" w:after="100" w:afterAutospacing="1"/>
              <w:rPr>
                <w:rFonts w:ascii="Times" w:hAnsi="Times" w:cs="Times"/>
                <w:color w:val="000000"/>
                <w:sz w:val="28"/>
                <w:szCs w:val="28"/>
              </w:rPr>
            </w:pPr>
            <w:r w:rsidRPr="00E919A7">
              <w:rPr>
                <w:rFonts w:ascii="Times New Roman" w:eastAsia="Times New Roman" w:hAnsi="Times New Roman" w:cs="Times New Roman"/>
                <w:sz w:val="28"/>
                <w:szCs w:val="28"/>
                <w:lang w:eastAsia="ru-RU"/>
              </w:rPr>
              <w:t xml:space="preserve">3.Консультация для педагогов “Развитие </w:t>
            </w:r>
            <w:r w:rsidRPr="00E919A7">
              <w:rPr>
                <w:rFonts w:ascii="Times New Roman" w:eastAsia="Times New Roman" w:hAnsi="Times New Roman" w:cs="Times New Roman"/>
                <w:sz w:val="28"/>
                <w:szCs w:val="28"/>
                <w:lang w:eastAsia="ru-RU"/>
              </w:rPr>
              <w:lastRenderedPageBreak/>
              <w:t>фонематического слуха при изучении гласных звуков и букв у дошкольников с ОНР”.</w:t>
            </w:r>
          </w:p>
        </w:tc>
      </w:tr>
    </w:tbl>
    <w:p w:rsidR="00E919A7" w:rsidRPr="00E919A7" w:rsidRDefault="00E919A7" w:rsidP="00E919A7">
      <w:pPr>
        <w:pStyle w:val="a4"/>
        <w:numPr>
          <w:ilvl w:val="0"/>
          <w:numId w:val="4"/>
        </w:numPr>
        <w:spacing w:before="100" w:beforeAutospacing="1" w:after="100" w:afterAutospacing="1" w:line="240" w:lineRule="auto"/>
        <w:rPr>
          <w:rFonts w:ascii="Times" w:hAnsi="Times" w:cs="Times"/>
          <w:color w:val="000000"/>
          <w:sz w:val="28"/>
          <w:szCs w:val="28"/>
        </w:rPr>
      </w:pPr>
      <w:r w:rsidRPr="00E919A7">
        <w:rPr>
          <w:rFonts w:ascii="Times" w:hAnsi="Times" w:cs="Times"/>
          <w:color w:val="000000"/>
          <w:sz w:val="28"/>
          <w:szCs w:val="28"/>
        </w:rPr>
        <w:lastRenderedPageBreak/>
        <w:t>Этап: Практический (4 недели )</w:t>
      </w:r>
    </w:p>
    <w:p w:rsidR="00E919A7" w:rsidRPr="00E919A7" w:rsidRDefault="00E919A7" w:rsidP="00E919A7">
      <w:pPr>
        <w:pStyle w:val="a4"/>
        <w:spacing w:before="100" w:beforeAutospacing="1" w:after="100" w:afterAutospacing="1" w:line="240" w:lineRule="auto"/>
        <w:rPr>
          <w:rFonts w:ascii="Times" w:hAnsi="Times" w:cs="Times"/>
          <w:color w:val="000000"/>
          <w:sz w:val="28"/>
          <w:szCs w:val="28"/>
        </w:rPr>
      </w:pPr>
    </w:p>
    <w:tbl>
      <w:tblPr>
        <w:tblStyle w:val="a5"/>
        <w:tblW w:w="0" w:type="auto"/>
        <w:tblInd w:w="392" w:type="dxa"/>
        <w:tblLook w:val="04A0"/>
      </w:tblPr>
      <w:tblGrid>
        <w:gridCol w:w="3118"/>
        <w:gridCol w:w="6061"/>
      </w:tblGrid>
      <w:tr w:rsidR="00E919A7" w:rsidRPr="00E919A7" w:rsidTr="00B36388">
        <w:tc>
          <w:tcPr>
            <w:tcW w:w="3118" w:type="dxa"/>
          </w:tcPr>
          <w:p w:rsidR="00E919A7" w:rsidRPr="00E919A7" w:rsidRDefault="00E919A7" w:rsidP="00B36388">
            <w:pPr>
              <w:pStyle w:val="a4"/>
              <w:spacing w:before="100" w:beforeAutospacing="1" w:after="100" w:afterAutospacing="1"/>
              <w:ind w:left="0"/>
              <w:rPr>
                <w:rFonts w:ascii="Times" w:hAnsi="Times" w:cs="Times"/>
                <w:color w:val="000000"/>
                <w:sz w:val="28"/>
                <w:szCs w:val="28"/>
              </w:rPr>
            </w:pPr>
            <w:r w:rsidRPr="00E919A7">
              <w:rPr>
                <w:rFonts w:ascii="Times" w:hAnsi="Times" w:cs="Times"/>
                <w:color w:val="000000"/>
                <w:sz w:val="28"/>
                <w:szCs w:val="28"/>
              </w:rPr>
              <w:t>Задачи.</w:t>
            </w:r>
          </w:p>
        </w:tc>
        <w:tc>
          <w:tcPr>
            <w:tcW w:w="6061" w:type="dxa"/>
          </w:tcPr>
          <w:p w:rsidR="00E919A7" w:rsidRPr="00E919A7" w:rsidRDefault="00E919A7" w:rsidP="00B36388">
            <w:pPr>
              <w:pStyle w:val="a4"/>
              <w:spacing w:before="100" w:beforeAutospacing="1" w:after="100" w:afterAutospacing="1"/>
              <w:ind w:left="0"/>
              <w:rPr>
                <w:rFonts w:ascii="Times" w:hAnsi="Times" w:cs="Times"/>
                <w:color w:val="000000"/>
                <w:sz w:val="28"/>
                <w:szCs w:val="28"/>
              </w:rPr>
            </w:pPr>
            <w:r w:rsidRPr="00E919A7">
              <w:rPr>
                <w:rFonts w:ascii="Times" w:hAnsi="Times" w:cs="Times"/>
                <w:color w:val="000000"/>
                <w:sz w:val="28"/>
                <w:szCs w:val="28"/>
              </w:rPr>
              <w:t>Мероприятия.</w:t>
            </w:r>
          </w:p>
        </w:tc>
      </w:tr>
      <w:tr w:rsidR="00E919A7" w:rsidRPr="00E919A7" w:rsidTr="00B36388">
        <w:tc>
          <w:tcPr>
            <w:tcW w:w="3118" w:type="dxa"/>
          </w:tcPr>
          <w:p w:rsidR="00E919A7" w:rsidRPr="00E919A7" w:rsidRDefault="00E919A7" w:rsidP="00B36388">
            <w:pPr>
              <w:spacing w:before="100" w:beforeAutospacing="1" w:after="100" w:afterAutospacing="1"/>
              <w:rPr>
                <w:rFonts w:ascii="Times" w:hAnsi="Times" w:cs="Times"/>
                <w:color w:val="000000"/>
                <w:sz w:val="28"/>
                <w:szCs w:val="28"/>
              </w:rPr>
            </w:pPr>
            <w:r w:rsidRPr="00E919A7">
              <w:rPr>
                <w:rFonts w:ascii="Times" w:hAnsi="Times" w:cs="Times"/>
                <w:color w:val="000000"/>
                <w:sz w:val="28"/>
                <w:szCs w:val="28"/>
              </w:rPr>
              <w:t>1.Работа с родителями:</w:t>
            </w:r>
            <w:r w:rsidRPr="00E919A7">
              <w:rPr>
                <w:rFonts w:ascii="Times New Roman" w:hAnsi="Times New Roman"/>
                <w:sz w:val="28"/>
                <w:szCs w:val="28"/>
              </w:rPr>
              <w:t xml:space="preserve">                       Пополнить педагогические знания родителей при выполнении домашних рекомендаций логопеда.</w:t>
            </w:r>
            <w:r w:rsidRPr="00E919A7">
              <w:rPr>
                <w:rFonts w:ascii="Times" w:hAnsi="Times" w:cs="Times"/>
                <w:color w:val="000000"/>
                <w:sz w:val="28"/>
                <w:szCs w:val="28"/>
              </w:rPr>
              <w:t xml:space="preserve"> </w:t>
            </w:r>
          </w:p>
          <w:p w:rsidR="00E919A7" w:rsidRPr="00E919A7" w:rsidRDefault="00E919A7" w:rsidP="00B36388">
            <w:pPr>
              <w:spacing w:before="100" w:beforeAutospacing="1" w:after="100" w:afterAutospacing="1"/>
              <w:rPr>
                <w:rFonts w:ascii="Times" w:hAnsi="Times" w:cs="Times"/>
                <w:color w:val="000000"/>
                <w:sz w:val="28"/>
                <w:szCs w:val="28"/>
              </w:rPr>
            </w:pPr>
            <w:r w:rsidRPr="00E919A7">
              <w:rPr>
                <w:rFonts w:ascii="Times" w:hAnsi="Times" w:cs="Times"/>
                <w:color w:val="000000"/>
                <w:sz w:val="28"/>
                <w:szCs w:val="28"/>
              </w:rPr>
              <w:t xml:space="preserve">2.Работа с педагогами и детьми. </w:t>
            </w:r>
            <w:r w:rsidRPr="00E919A7">
              <w:rPr>
                <w:rFonts w:ascii="Times New Roman" w:eastAsia="Times New Roman" w:hAnsi="Times New Roman" w:cs="Times New Roman"/>
                <w:sz w:val="28"/>
                <w:szCs w:val="28"/>
                <w:lang w:eastAsia="ru-RU"/>
              </w:rPr>
              <w:t>Разработать систему коррекционной работы взаимосвязи логопеда и воспитателя при обучении детей грамоте.</w:t>
            </w:r>
          </w:p>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Разработать картотеку заданий и игр по изучению гласных звуков.</w:t>
            </w:r>
          </w:p>
          <w:p w:rsidR="00E919A7" w:rsidRPr="00E919A7" w:rsidRDefault="00E919A7" w:rsidP="00B36388">
            <w:pPr>
              <w:pStyle w:val="a4"/>
              <w:spacing w:before="100" w:beforeAutospacing="1" w:after="100" w:afterAutospacing="1"/>
              <w:ind w:left="0"/>
              <w:rPr>
                <w:rFonts w:ascii="Times" w:hAnsi="Times" w:cs="Times"/>
                <w:color w:val="000000"/>
                <w:sz w:val="28"/>
                <w:szCs w:val="28"/>
              </w:rPr>
            </w:pPr>
          </w:p>
          <w:p w:rsidR="00E919A7" w:rsidRPr="00E919A7" w:rsidRDefault="00E919A7" w:rsidP="00B36388">
            <w:pPr>
              <w:pStyle w:val="a4"/>
              <w:spacing w:before="100" w:beforeAutospacing="1" w:after="100" w:afterAutospacing="1"/>
              <w:ind w:left="0"/>
              <w:rPr>
                <w:rFonts w:ascii="Times" w:hAnsi="Times" w:cs="Times"/>
                <w:color w:val="000000"/>
                <w:sz w:val="28"/>
                <w:szCs w:val="28"/>
              </w:rPr>
            </w:pPr>
          </w:p>
        </w:tc>
        <w:tc>
          <w:tcPr>
            <w:tcW w:w="6061" w:type="dxa"/>
          </w:tcPr>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1.Подбор, изготовление наглядного и раздаточного материала для изучения гласных звуков и букв.</w:t>
            </w:r>
          </w:p>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2.Консультация в родительском уголке “Развиваем фонематический слух”. “Гласные звуки и буквы”. “Буквы весело писать”.</w:t>
            </w:r>
          </w:p>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3.Внедрить метод приёма “Составление звуковых историй”, на логопедических занятиях.</w:t>
            </w:r>
          </w:p>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4.Включение воспитателем заданий логопеда     по обучению грамоте в режимные моменты дня.</w:t>
            </w:r>
          </w:p>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5.Консультация для педагогов “Развитие графо - моторных навыков”</w:t>
            </w:r>
          </w:p>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6.Проведение специальных игровых и тренировочных упражнений по развитию у детей графо - моторных навыков.</w:t>
            </w:r>
          </w:p>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7.Проведение логопедом занятий по обучению грамоте.</w:t>
            </w:r>
          </w:p>
          <w:p w:rsidR="00E919A7" w:rsidRPr="00E919A7" w:rsidRDefault="00E919A7" w:rsidP="00B36388">
            <w:pPr>
              <w:pStyle w:val="a4"/>
              <w:spacing w:before="100" w:beforeAutospacing="1" w:after="100" w:afterAutospacing="1"/>
              <w:ind w:left="0"/>
              <w:rPr>
                <w:rFonts w:ascii="Times" w:hAnsi="Times" w:cs="Times"/>
                <w:color w:val="000000"/>
                <w:sz w:val="28"/>
                <w:szCs w:val="28"/>
              </w:rPr>
            </w:pPr>
            <w:r w:rsidRPr="00E919A7">
              <w:rPr>
                <w:rFonts w:ascii="Times New Roman" w:hAnsi="Times New Roman"/>
                <w:sz w:val="28"/>
                <w:szCs w:val="28"/>
              </w:rPr>
              <w:t>8.Проведение воспитателем занятий по продуктивной деятельности “Гласные буквы своими руками”.</w:t>
            </w:r>
          </w:p>
        </w:tc>
      </w:tr>
    </w:tbl>
    <w:p w:rsidR="00E919A7" w:rsidRPr="00E919A7" w:rsidRDefault="00E919A7" w:rsidP="00E919A7">
      <w:pPr>
        <w:pStyle w:val="a4"/>
        <w:numPr>
          <w:ilvl w:val="0"/>
          <w:numId w:val="4"/>
        </w:numPr>
        <w:spacing w:before="100" w:beforeAutospacing="1" w:after="100" w:afterAutospacing="1" w:line="240" w:lineRule="auto"/>
        <w:rPr>
          <w:rFonts w:ascii="Times" w:hAnsi="Times" w:cs="Times"/>
          <w:color w:val="000000"/>
          <w:sz w:val="28"/>
          <w:szCs w:val="28"/>
        </w:rPr>
      </w:pPr>
      <w:r w:rsidRPr="00E919A7">
        <w:rPr>
          <w:rFonts w:ascii="Times" w:hAnsi="Times" w:cs="Times"/>
          <w:color w:val="000000"/>
          <w:sz w:val="28"/>
          <w:szCs w:val="28"/>
        </w:rPr>
        <w:t>Этап: Заключительный ( 1 неделя)</w:t>
      </w:r>
    </w:p>
    <w:tbl>
      <w:tblPr>
        <w:tblStyle w:val="a5"/>
        <w:tblW w:w="0" w:type="auto"/>
        <w:tblInd w:w="392" w:type="dxa"/>
        <w:tblLook w:val="04A0"/>
      </w:tblPr>
      <w:tblGrid>
        <w:gridCol w:w="3827"/>
        <w:gridCol w:w="5352"/>
      </w:tblGrid>
      <w:tr w:rsidR="00E919A7" w:rsidRPr="00E919A7" w:rsidTr="00B36388">
        <w:tc>
          <w:tcPr>
            <w:tcW w:w="3827" w:type="dxa"/>
          </w:tcPr>
          <w:p w:rsidR="00E919A7" w:rsidRPr="00E919A7" w:rsidRDefault="00E919A7" w:rsidP="00B36388">
            <w:pPr>
              <w:pStyle w:val="a4"/>
              <w:spacing w:before="100" w:beforeAutospacing="1" w:after="100" w:afterAutospacing="1"/>
              <w:ind w:left="0"/>
              <w:rPr>
                <w:rFonts w:ascii="Times" w:hAnsi="Times" w:cs="Times"/>
                <w:color w:val="000000"/>
                <w:sz w:val="28"/>
                <w:szCs w:val="28"/>
              </w:rPr>
            </w:pPr>
            <w:r w:rsidRPr="00E919A7">
              <w:rPr>
                <w:rFonts w:ascii="Times" w:hAnsi="Times" w:cs="Times"/>
                <w:color w:val="000000"/>
                <w:sz w:val="28"/>
                <w:szCs w:val="28"/>
              </w:rPr>
              <w:t>Задачи.</w:t>
            </w:r>
          </w:p>
        </w:tc>
        <w:tc>
          <w:tcPr>
            <w:tcW w:w="5352" w:type="dxa"/>
          </w:tcPr>
          <w:p w:rsidR="00E919A7" w:rsidRPr="00E919A7" w:rsidRDefault="00E919A7" w:rsidP="00B36388">
            <w:pPr>
              <w:pStyle w:val="a4"/>
              <w:spacing w:before="100" w:beforeAutospacing="1" w:after="100" w:afterAutospacing="1"/>
              <w:ind w:left="0"/>
              <w:rPr>
                <w:rFonts w:ascii="Times" w:hAnsi="Times" w:cs="Times"/>
                <w:color w:val="000000"/>
                <w:sz w:val="28"/>
                <w:szCs w:val="28"/>
              </w:rPr>
            </w:pPr>
            <w:r w:rsidRPr="00E919A7">
              <w:rPr>
                <w:rFonts w:ascii="Times" w:hAnsi="Times" w:cs="Times"/>
                <w:color w:val="000000"/>
                <w:sz w:val="28"/>
                <w:szCs w:val="28"/>
              </w:rPr>
              <w:t>Мероприятия.</w:t>
            </w:r>
          </w:p>
        </w:tc>
      </w:tr>
      <w:tr w:rsidR="00E919A7" w:rsidRPr="00E919A7" w:rsidTr="00B36388">
        <w:tc>
          <w:tcPr>
            <w:tcW w:w="3827" w:type="dxa"/>
          </w:tcPr>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1.Подведение итогов, совместный анализ выполнения проекта, осмысление результата.</w:t>
            </w:r>
          </w:p>
          <w:p w:rsidR="00E919A7" w:rsidRPr="00E919A7" w:rsidRDefault="00E919A7" w:rsidP="00B36388">
            <w:pPr>
              <w:pStyle w:val="a4"/>
              <w:spacing w:before="100" w:beforeAutospacing="1" w:after="100" w:afterAutospacing="1"/>
              <w:ind w:left="0"/>
              <w:rPr>
                <w:rFonts w:ascii="Times" w:hAnsi="Times" w:cs="Times"/>
                <w:color w:val="000000"/>
                <w:sz w:val="28"/>
                <w:szCs w:val="28"/>
              </w:rPr>
            </w:pPr>
          </w:p>
        </w:tc>
        <w:tc>
          <w:tcPr>
            <w:tcW w:w="5352" w:type="dxa"/>
          </w:tcPr>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lastRenderedPageBreak/>
              <w:t>1.Проведение итоговой диагностики.</w:t>
            </w:r>
          </w:p>
          <w:p w:rsidR="00E919A7" w:rsidRPr="00E919A7" w:rsidRDefault="00E919A7" w:rsidP="00B36388">
            <w:pPr>
              <w:spacing w:before="100" w:beforeAutospacing="1" w:after="100" w:afterAutospacing="1"/>
              <w:rPr>
                <w:rFonts w:ascii="Times New Roman" w:eastAsia="Times New Roman" w:hAnsi="Times New Roman" w:cs="Times New Roman"/>
                <w:sz w:val="28"/>
                <w:szCs w:val="28"/>
                <w:lang w:eastAsia="ru-RU"/>
              </w:rPr>
            </w:pPr>
            <w:r w:rsidRPr="00E919A7">
              <w:rPr>
                <w:rFonts w:ascii="Times New Roman" w:eastAsia="Times New Roman" w:hAnsi="Times New Roman" w:cs="Times New Roman"/>
                <w:sz w:val="28"/>
                <w:szCs w:val="28"/>
                <w:lang w:eastAsia="ru-RU"/>
              </w:rPr>
              <w:t>2.Показ открытого занятия для педагогов.</w:t>
            </w:r>
          </w:p>
          <w:p w:rsidR="00E919A7" w:rsidRPr="00E919A7" w:rsidRDefault="00E919A7" w:rsidP="00B36388">
            <w:pPr>
              <w:pStyle w:val="a4"/>
              <w:spacing w:before="100" w:beforeAutospacing="1" w:after="100" w:afterAutospacing="1"/>
              <w:ind w:left="0"/>
              <w:rPr>
                <w:rFonts w:ascii="Times" w:hAnsi="Times" w:cs="Times"/>
                <w:color w:val="000000"/>
                <w:sz w:val="28"/>
                <w:szCs w:val="28"/>
              </w:rPr>
            </w:pPr>
            <w:r w:rsidRPr="00E919A7">
              <w:rPr>
                <w:rFonts w:ascii="Times New Roman" w:hAnsi="Times New Roman"/>
                <w:sz w:val="28"/>
                <w:szCs w:val="28"/>
              </w:rPr>
              <w:t>3.Викторина «В стране гласных звуков»</w:t>
            </w:r>
          </w:p>
        </w:tc>
      </w:tr>
    </w:tbl>
    <w:p w:rsidR="00E919A7" w:rsidRPr="00E919A7" w:rsidRDefault="00E919A7" w:rsidP="00E919A7">
      <w:pPr>
        <w:spacing w:before="100" w:beforeAutospacing="1" w:after="100" w:afterAutospacing="1" w:line="240" w:lineRule="auto"/>
        <w:rPr>
          <w:rFonts w:ascii="Times" w:eastAsia="Times New Roman" w:hAnsi="Times" w:cs="Times"/>
          <w:b/>
          <w:bCs/>
          <w:color w:val="000000"/>
          <w:sz w:val="28"/>
          <w:szCs w:val="28"/>
          <w:lang w:eastAsia="ru-RU"/>
        </w:rPr>
      </w:pPr>
      <w:r w:rsidRPr="00E919A7">
        <w:rPr>
          <w:rFonts w:ascii="Times" w:eastAsia="Times New Roman" w:hAnsi="Times" w:cs="Times"/>
          <w:b/>
          <w:bCs/>
          <w:color w:val="000000"/>
          <w:sz w:val="28"/>
          <w:szCs w:val="28"/>
          <w:lang w:eastAsia="ru-RU"/>
        </w:rPr>
        <w:lastRenderedPageBreak/>
        <w:t>Практическая значимость проекта:</w:t>
      </w:r>
    </w:p>
    <w:p w:rsidR="00E919A7" w:rsidRPr="00E919A7" w:rsidRDefault="00176F03" w:rsidP="00176F0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919A7" w:rsidRPr="00E919A7">
        <w:rPr>
          <w:rFonts w:ascii="Times New Roman" w:eastAsia="Times New Roman" w:hAnsi="Times New Roman" w:cs="Times New Roman"/>
          <w:color w:val="000000"/>
          <w:sz w:val="28"/>
          <w:szCs w:val="28"/>
          <w:lang w:eastAsia="ru-RU"/>
        </w:rPr>
        <w:t>Обогащена предметно-развивающая среда :</w:t>
      </w:r>
    </w:p>
    <w:p w:rsidR="00E919A7" w:rsidRPr="00E919A7" w:rsidRDefault="00E919A7" w:rsidP="00176F03">
      <w:pPr>
        <w:spacing w:before="100" w:beforeAutospacing="1" w:after="100" w:afterAutospacing="1" w:line="240" w:lineRule="auto"/>
        <w:rPr>
          <w:rFonts w:ascii="Times" w:eastAsia="Times New Roman" w:hAnsi="Times" w:cs="Times"/>
          <w:color w:val="000000"/>
          <w:sz w:val="28"/>
          <w:szCs w:val="28"/>
          <w:lang w:eastAsia="ru-RU"/>
        </w:rPr>
      </w:pPr>
      <w:r w:rsidRPr="00E919A7">
        <w:rPr>
          <w:rFonts w:ascii="Times" w:eastAsia="Times New Roman" w:hAnsi="Times" w:cs="Times"/>
          <w:color w:val="000000"/>
          <w:sz w:val="28"/>
          <w:szCs w:val="28"/>
          <w:lang w:eastAsia="ru-RU"/>
        </w:rPr>
        <w:t>-иллюстративным материалом “Предметные картинки для выделения гласных звуков”;</w:t>
      </w:r>
    </w:p>
    <w:p w:rsidR="00E919A7" w:rsidRPr="00E919A7" w:rsidRDefault="00E919A7" w:rsidP="00176F03">
      <w:pPr>
        <w:spacing w:before="100" w:beforeAutospacing="1" w:after="100" w:afterAutospacing="1" w:line="240" w:lineRule="auto"/>
        <w:rPr>
          <w:rFonts w:ascii="Times" w:eastAsia="Times New Roman" w:hAnsi="Times" w:cs="Times"/>
          <w:color w:val="000000"/>
          <w:sz w:val="28"/>
          <w:szCs w:val="28"/>
          <w:lang w:eastAsia="ru-RU"/>
        </w:rPr>
      </w:pPr>
      <w:r w:rsidRPr="00E919A7">
        <w:rPr>
          <w:rFonts w:ascii="Times" w:eastAsia="Times New Roman" w:hAnsi="Times" w:cs="Times"/>
          <w:color w:val="000000"/>
          <w:sz w:val="28"/>
          <w:szCs w:val="28"/>
          <w:lang w:eastAsia="ru-RU"/>
        </w:rPr>
        <w:t>-обновлены зрительные символы гласных звуков;</w:t>
      </w:r>
    </w:p>
    <w:p w:rsidR="00E919A7" w:rsidRPr="00E919A7" w:rsidRDefault="00E919A7" w:rsidP="00176F03">
      <w:pPr>
        <w:spacing w:before="100" w:beforeAutospacing="1" w:after="100" w:afterAutospacing="1" w:line="240" w:lineRule="auto"/>
        <w:rPr>
          <w:rFonts w:ascii="Times" w:eastAsia="Times New Roman" w:hAnsi="Times" w:cs="Times"/>
          <w:color w:val="000000"/>
          <w:sz w:val="28"/>
          <w:szCs w:val="28"/>
          <w:lang w:eastAsia="ru-RU"/>
        </w:rPr>
      </w:pPr>
      <w:r w:rsidRPr="00E919A7">
        <w:rPr>
          <w:rFonts w:ascii="Times" w:eastAsia="Times New Roman" w:hAnsi="Times" w:cs="Times"/>
          <w:color w:val="000000"/>
          <w:sz w:val="28"/>
          <w:szCs w:val="28"/>
          <w:lang w:eastAsia="ru-RU"/>
        </w:rPr>
        <w:t>-дидактическими играми: “Интересные гласные” (Цель: выделение гласных звуков и букв в середине слов); “Подбери домик” (Цель: определение позиции гласного звука); “Узнай что звучит” (Цель: различение неречевых звуков); “Певцы” (Цель: развитие речевого дыхания и голоса); “Кораблики” (Цель: закрепить умение делить слова на слоги); “Магазин” (Закрепить умение делить слова на слоги, выделять гласные звуки) и др.</w:t>
      </w:r>
    </w:p>
    <w:p w:rsidR="00E919A7" w:rsidRPr="00E919A7" w:rsidRDefault="00176F03" w:rsidP="00176F0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919A7" w:rsidRPr="00E919A7">
        <w:rPr>
          <w:rFonts w:ascii="Times New Roman" w:eastAsia="Times New Roman" w:hAnsi="Times New Roman" w:cs="Times New Roman"/>
          <w:color w:val="000000"/>
          <w:sz w:val="28"/>
          <w:szCs w:val="28"/>
          <w:lang w:eastAsia="ru-RU"/>
        </w:rPr>
        <w:t>Подготовлены рекомендации для родителей по закреплению пройденного материала.</w:t>
      </w:r>
    </w:p>
    <w:p w:rsidR="00E919A7" w:rsidRPr="00E919A7" w:rsidRDefault="00176F03" w:rsidP="00176F0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919A7" w:rsidRPr="00E919A7">
        <w:rPr>
          <w:rFonts w:ascii="Times New Roman" w:eastAsia="Times New Roman" w:hAnsi="Times New Roman" w:cs="Times New Roman"/>
          <w:color w:val="000000"/>
          <w:sz w:val="28"/>
          <w:szCs w:val="28"/>
          <w:lang w:eastAsia="ru-RU"/>
        </w:rPr>
        <w:t>Для решения задачи знакомства с гласными звуками и умения подбирать слова, начинающиеся на гласные звуки, введён такой игровой приём, как составление звуковых историй. Используя </w:t>
      </w:r>
      <w:r w:rsidR="00E919A7" w:rsidRPr="00E919A7">
        <w:rPr>
          <w:rFonts w:ascii="Times New Roman" w:eastAsia="Times New Roman" w:hAnsi="Times New Roman" w:cs="Times New Roman"/>
          <w:i/>
          <w:iCs/>
          <w:color w:val="000000"/>
          <w:sz w:val="28"/>
          <w:szCs w:val="28"/>
          <w:lang w:eastAsia="ru-RU"/>
        </w:rPr>
        <w:t>картинки</w:t>
      </w:r>
      <w:r w:rsidR="00E919A7" w:rsidRPr="00E919A7">
        <w:rPr>
          <w:rFonts w:ascii="Times New Roman" w:eastAsia="Times New Roman" w:hAnsi="Times New Roman" w:cs="Times New Roman"/>
          <w:color w:val="000000"/>
          <w:sz w:val="28"/>
          <w:szCs w:val="28"/>
          <w:lang w:eastAsia="ru-RU"/>
        </w:rPr>
        <w:t>, названия которых начинаются на изучаемый звук, мы составляем звуковые истории про гласных девочек</w:t>
      </w:r>
    </w:p>
    <w:p w:rsidR="00E919A7" w:rsidRPr="00E919A7" w:rsidRDefault="00E919A7" w:rsidP="00E919A7">
      <w:pPr>
        <w:pStyle w:val="a3"/>
        <w:rPr>
          <w:rFonts w:ascii="Times" w:hAnsi="Times" w:cs="Times"/>
          <w:color w:val="000000"/>
          <w:sz w:val="28"/>
          <w:szCs w:val="28"/>
        </w:rPr>
      </w:pPr>
      <w:r w:rsidRPr="00E919A7">
        <w:rPr>
          <w:rFonts w:ascii="Times" w:hAnsi="Times" w:cs="Times"/>
          <w:color w:val="000000"/>
          <w:sz w:val="28"/>
          <w:szCs w:val="28"/>
        </w:rPr>
        <w:t>При составлении звуковых историй дети значительно быстрее и легче запоминают слова, начинающиеся на гласные звуки. Детям нравится знакомиться с гласными девочками, они активно включаются в работу. При этом истории могут быть разные, творческие. Можно просто составлять предложения, например:</w:t>
      </w:r>
      <w:r w:rsidRPr="00E919A7">
        <w:rPr>
          <w:rStyle w:val="apple-converted-space"/>
          <w:rFonts w:ascii="Times" w:hAnsi="Times" w:cs="Times"/>
          <w:color w:val="000000"/>
          <w:sz w:val="28"/>
          <w:szCs w:val="28"/>
        </w:rPr>
        <w:t> </w:t>
      </w:r>
      <w:r w:rsidRPr="00E919A7">
        <w:rPr>
          <w:rFonts w:ascii="Times" w:hAnsi="Times" w:cs="Times"/>
          <w:i/>
          <w:iCs/>
          <w:color w:val="000000"/>
          <w:sz w:val="28"/>
          <w:szCs w:val="28"/>
        </w:rPr>
        <w:t>Оля купила обруч</w:t>
      </w:r>
      <w:r w:rsidRPr="00E919A7">
        <w:rPr>
          <w:rFonts w:ascii="Times" w:hAnsi="Times" w:cs="Times"/>
          <w:color w:val="000000"/>
          <w:sz w:val="28"/>
          <w:szCs w:val="28"/>
        </w:rPr>
        <w:t>.</w:t>
      </w:r>
    </w:p>
    <w:p w:rsidR="00E919A7" w:rsidRPr="00E919A7" w:rsidRDefault="00E919A7" w:rsidP="00E919A7">
      <w:pPr>
        <w:pStyle w:val="a3"/>
        <w:rPr>
          <w:rFonts w:ascii="Times" w:hAnsi="Times" w:cs="Times"/>
          <w:b/>
          <w:bCs/>
          <w:color w:val="000000"/>
          <w:sz w:val="28"/>
          <w:szCs w:val="28"/>
        </w:rPr>
      </w:pPr>
      <w:r w:rsidRPr="00E919A7">
        <w:rPr>
          <w:rFonts w:ascii="Times" w:hAnsi="Times" w:cs="Times"/>
          <w:b/>
          <w:bCs/>
          <w:color w:val="000000"/>
          <w:sz w:val="28"/>
          <w:szCs w:val="28"/>
        </w:rPr>
        <w:t>Заключение:</w:t>
      </w:r>
    </w:p>
    <w:p w:rsidR="00E919A7" w:rsidRDefault="00E919A7" w:rsidP="00E919A7">
      <w:pPr>
        <w:pStyle w:val="a3"/>
        <w:rPr>
          <w:rFonts w:ascii="Times" w:hAnsi="Times" w:cs="Times"/>
          <w:color w:val="000000"/>
          <w:sz w:val="27"/>
          <w:szCs w:val="27"/>
        </w:rPr>
      </w:pPr>
      <w:r w:rsidRPr="00E919A7">
        <w:rPr>
          <w:rFonts w:ascii="Times" w:hAnsi="Times" w:cs="Times"/>
          <w:color w:val="000000"/>
          <w:sz w:val="28"/>
          <w:szCs w:val="28"/>
        </w:rPr>
        <w:t>Такая целенаправленная, комплексная работа взаимодействия воспитателей, логопеда и родителей с использованием игровой деятельности помогает детям логопедических групп в устранении имеющихся у них трудностей при усвоении грамоты.</w:t>
      </w:r>
      <w:r w:rsidRPr="00E919A7">
        <w:rPr>
          <w:rStyle w:val="apple-converted-space"/>
          <w:rFonts w:ascii="Times" w:hAnsi="Times" w:cs="Times"/>
          <w:b/>
          <w:bCs/>
          <w:color w:val="FF0000"/>
          <w:sz w:val="28"/>
          <w:szCs w:val="28"/>
        </w:rPr>
        <w:t> </w:t>
      </w:r>
      <w:r w:rsidRPr="00E919A7">
        <w:rPr>
          <w:rFonts w:ascii="Times" w:hAnsi="Times" w:cs="Times"/>
          <w:color w:val="000000"/>
          <w:sz w:val="28"/>
          <w:szCs w:val="28"/>
        </w:rPr>
        <w:t>Разнообразие и вариативность дидактического материала, использование продуктивной и игровой деятельности позволяло ненавязчиво, опосредованно развивать фонематический слух детей. Использование игровой деятельности на этапах обучения грамоте, закрепления полученных навыков на коррекционном часе воспитателя, дома при выполнении рекомендаций логопеда помогло успешно детям усвоить основы грамоты в детском саду</w:t>
      </w:r>
      <w:r>
        <w:rPr>
          <w:rFonts w:ascii="Times" w:hAnsi="Times" w:cs="Times"/>
          <w:color w:val="000000"/>
          <w:sz w:val="27"/>
          <w:szCs w:val="27"/>
        </w:rPr>
        <w:t>.</w:t>
      </w:r>
    </w:p>
    <w:p w:rsidR="00E919A7" w:rsidRPr="00E919A7" w:rsidRDefault="00E919A7" w:rsidP="00E919A7">
      <w:pPr>
        <w:jc w:val="center"/>
        <w:rPr>
          <w:rFonts w:ascii="Times New Roman" w:hAnsi="Times New Roman" w:cs="Times New Roman"/>
          <w:b/>
          <w:sz w:val="28"/>
          <w:szCs w:val="28"/>
        </w:rPr>
      </w:pPr>
    </w:p>
    <w:sectPr w:rsidR="00E919A7" w:rsidRPr="00E919A7" w:rsidSect="00E919A7">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28BC"/>
    <w:multiLevelType w:val="hybridMultilevel"/>
    <w:tmpl w:val="10A27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C58F8"/>
    <w:multiLevelType w:val="multilevel"/>
    <w:tmpl w:val="DE32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8195F"/>
    <w:multiLevelType w:val="multilevel"/>
    <w:tmpl w:val="16A8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3A50AA"/>
    <w:multiLevelType w:val="multilevel"/>
    <w:tmpl w:val="8506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72D6"/>
    <w:rsid w:val="000A0F7F"/>
    <w:rsid w:val="00176F03"/>
    <w:rsid w:val="002403B8"/>
    <w:rsid w:val="00577DCE"/>
    <w:rsid w:val="00592665"/>
    <w:rsid w:val="00AB72D6"/>
    <w:rsid w:val="00E91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19A7"/>
  </w:style>
  <w:style w:type="paragraph" w:styleId="a4">
    <w:name w:val="List Paragraph"/>
    <w:basedOn w:val="a"/>
    <w:uiPriority w:val="34"/>
    <w:qFormat/>
    <w:rsid w:val="00E919A7"/>
    <w:pPr>
      <w:ind w:left="720"/>
      <w:contextualSpacing/>
    </w:pPr>
    <w:rPr>
      <w:rFonts w:ascii="Calibri" w:eastAsia="Times New Roman" w:hAnsi="Calibri" w:cs="Times New Roman"/>
      <w:lang w:eastAsia="ru-RU"/>
    </w:rPr>
  </w:style>
  <w:style w:type="table" w:styleId="a5">
    <w:name w:val="Table Grid"/>
    <w:basedOn w:val="a1"/>
    <w:uiPriority w:val="59"/>
    <w:rsid w:val="00E91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19A7"/>
  </w:style>
  <w:style w:type="paragraph" w:styleId="a4">
    <w:name w:val="List Paragraph"/>
    <w:basedOn w:val="a"/>
    <w:uiPriority w:val="34"/>
    <w:qFormat/>
    <w:rsid w:val="00E919A7"/>
    <w:pPr>
      <w:ind w:left="720"/>
      <w:contextualSpacing/>
    </w:pPr>
    <w:rPr>
      <w:rFonts w:ascii="Calibri" w:eastAsia="Times New Roman" w:hAnsi="Calibri" w:cs="Times New Roman"/>
      <w:lang w:eastAsia="ru-RU"/>
    </w:rPr>
  </w:style>
  <w:style w:type="table" w:styleId="a5">
    <w:name w:val="Table Grid"/>
    <w:basedOn w:val="a1"/>
    <w:uiPriority w:val="59"/>
    <w:rsid w:val="00E9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PC</cp:lastModifiedBy>
  <cp:revision>2</cp:revision>
  <cp:lastPrinted>2015-02-02T04:27:00Z</cp:lastPrinted>
  <dcterms:created xsi:type="dcterms:W3CDTF">2015-11-29T07:41:00Z</dcterms:created>
  <dcterms:modified xsi:type="dcterms:W3CDTF">2015-11-29T07:41:00Z</dcterms:modified>
</cp:coreProperties>
</file>