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80" w:rsidRPr="00AE2ED4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Муниципальное бюджетное общеобразовательное учреждение «Школа № 5 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proofErr w:type="spellStart"/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г.Муравленко</w:t>
      </w:r>
      <w:proofErr w:type="spellEnd"/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pacing w:val="-11"/>
          <w:kern w:val="1"/>
          <w:sz w:val="32"/>
          <w:szCs w:val="32"/>
        </w:rPr>
      </w:pPr>
    </w:p>
    <w:tbl>
      <w:tblPr>
        <w:tblW w:w="5000" w:type="pct"/>
        <w:tblLook w:val="01E0"/>
      </w:tblPr>
      <w:tblGrid>
        <w:gridCol w:w="3257"/>
        <w:gridCol w:w="3258"/>
        <w:gridCol w:w="3447"/>
      </w:tblGrid>
      <w:tr w:rsidR="00843D69" w:rsidRPr="00843D69" w:rsidTr="00114007">
        <w:tc>
          <w:tcPr>
            <w:tcW w:w="1635" w:type="pct"/>
          </w:tcPr>
          <w:p w:rsidR="00843D69" w:rsidRPr="00843D69" w:rsidRDefault="00843D69" w:rsidP="00843D6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</w:rPr>
            </w:pPr>
          </w:p>
        </w:tc>
        <w:tc>
          <w:tcPr>
            <w:tcW w:w="1635" w:type="pct"/>
          </w:tcPr>
          <w:p w:rsidR="00843D69" w:rsidRPr="00843D69" w:rsidRDefault="00843D69" w:rsidP="00843D69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</w:rPr>
            </w:pPr>
          </w:p>
        </w:tc>
        <w:tc>
          <w:tcPr>
            <w:tcW w:w="1730" w:type="pct"/>
          </w:tcPr>
          <w:p w:rsidR="00843D69" w:rsidRPr="00843D69" w:rsidRDefault="00843D69" w:rsidP="00843D69">
            <w:pPr>
              <w:keepNext/>
              <w:autoSpaceDE w:val="0"/>
              <w:autoSpaceDN w:val="0"/>
              <w:spacing w:after="0" w:line="276" w:lineRule="auto"/>
              <w:ind w:left="567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kern w:val="1"/>
          <w:sz w:val="40"/>
          <w:szCs w:val="40"/>
        </w:rPr>
      </w:pPr>
      <w:r w:rsidRPr="00843D69"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  <w:t xml:space="preserve">Урок  </w:t>
      </w:r>
      <w:r w:rsidRPr="00843D69">
        <w:rPr>
          <w:rFonts w:ascii="Times New Roman" w:eastAsia="Calibri" w:hAnsi="Times New Roman" w:cs="Times New Roman"/>
          <w:b/>
          <w:i/>
          <w:kern w:val="1"/>
          <w:sz w:val="40"/>
          <w:szCs w:val="40"/>
        </w:rPr>
        <w:t xml:space="preserve"> технологии 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</w:pPr>
      <w:r w:rsidRPr="00843D69"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  <w:t xml:space="preserve"> тема: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</w:pPr>
      <w:r w:rsidRPr="00843D69">
        <w:rPr>
          <w:rFonts w:ascii="Times New Roman" w:eastAsia="Times New Roman" w:hAnsi="Times New Roman" w:cs="Times New Roman"/>
          <w:b/>
          <w:i/>
          <w:kern w:val="1"/>
          <w:sz w:val="40"/>
          <w:szCs w:val="40"/>
        </w:rPr>
        <w:t>«Соединение деталей  гвоздями и шурупами»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i/>
          <w:kern w:val="1"/>
          <w:sz w:val="32"/>
          <w:szCs w:val="32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43D69">
        <w:rPr>
          <w:rFonts w:ascii="Times New Roman" w:eastAsia="Calibri" w:hAnsi="Times New Roman" w:cs="Times New Roman"/>
          <w:b/>
          <w:kern w:val="1"/>
          <w:sz w:val="28"/>
          <w:szCs w:val="28"/>
        </w:rPr>
        <w:t>КЛАСС</w:t>
      </w:r>
      <w:r w:rsidRPr="00843D69">
        <w:rPr>
          <w:rFonts w:ascii="Times New Roman" w:eastAsia="Calibri" w:hAnsi="Times New Roman" w:cs="Times New Roman"/>
          <w:kern w:val="1"/>
          <w:sz w:val="28"/>
          <w:szCs w:val="28"/>
        </w:rPr>
        <w:t>:   5 класс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43D69">
        <w:rPr>
          <w:rFonts w:ascii="Times New Roman" w:eastAsia="Calibri" w:hAnsi="Times New Roman" w:cs="Times New Roman"/>
          <w:b/>
          <w:kern w:val="1"/>
          <w:sz w:val="28"/>
          <w:szCs w:val="28"/>
        </w:rPr>
        <w:t>УЧИТЕЛЬ</w:t>
      </w:r>
      <w:r w:rsidRPr="00843D69">
        <w:rPr>
          <w:rFonts w:ascii="Times New Roman" w:eastAsia="Calibri" w:hAnsi="Times New Roman" w:cs="Times New Roman"/>
          <w:kern w:val="1"/>
          <w:sz w:val="28"/>
          <w:szCs w:val="28"/>
        </w:rPr>
        <w:t>: Басистый Ю.В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843D69">
        <w:rPr>
          <w:rFonts w:ascii="Times New Roman" w:eastAsia="Calibri" w:hAnsi="Times New Roman" w:cs="Times New Roman"/>
          <w:b/>
          <w:kern w:val="1"/>
          <w:sz w:val="28"/>
          <w:szCs w:val="28"/>
        </w:rPr>
        <w:t>КОЛИЧЕСТВО ЧАСОВ</w:t>
      </w:r>
      <w:proofErr w:type="gramStart"/>
      <w:r w:rsidRPr="00843D6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:</w:t>
      </w:r>
      <w:proofErr w:type="gramEnd"/>
      <w:r w:rsidRPr="00843D69">
        <w:rPr>
          <w:rFonts w:ascii="Times New Roman" w:eastAsia="Calibri" w:hAnsi="Times New Roman" w:cs="Times New Roman"/>
          <w:kern w:val="1"/>
          <w:sz w:val="28"/>
          <w:szCs w:val="28"/>
        </w:rPr>
        <w:t xml:space="preserve"> 2 часа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32"/>
          <w:szCs w:val="32"/>
        </w:rPr>
      </w:pPr>
    </w:p>
    <w:tbl>
      <w:tblPr>
        <w:tblW w:w="5000" w:type="pct"/>
        <w:tblLook w:val="04A0"/>
      </w:tblPr>
      <w:tblGrid>
        <w:gridCol w:w="9962"/>
      </w:tblGrid>
      <w:tr w:rsidR="00843D69" w:rsidRPr="00843D69" w:rsidTr="00114007">
        <w:trPr>
          <w:trHeight w:val="454"/>
        </w:trPr>
        <w:tc>
          <w:tcPr>
            <w:tcW w:w="5000" w:type="pct"/>
            <w:vAlign w:val="center"/>
            <w:hideMark/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</w:rPr>
            </w:pPr>
          </w:p>
        </w:tc>
      </w:tr>
      <w:tr w:rsidR="00843D69" w:rsidRPr="00843D69" w:rsidTr="00114007">
        <w:trPr>
          <w:trHeight w:val="454"/>
        </w:trPr>
        <w:tc>
          <w:tcPr>
            <w:tcW w:w="5000" w:type="pct"/>
            <w:vAlign w:val="center"/>
            <w:hideMark/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32"/>
                <w:szCs w:val="32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7B3080" w:rsidRDefault="007B3080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</w:rPr>
      </w:pPr>
    </w:p>
    <w:p w:rsidR="00843D69" w:rsidRDefault="00843D69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i/>
          <w:kern w:val="1"/>
          <w:sz w:val="24"/>
          <w:szCs w:val="24"/>
        </w:rPr>
        <w:t>2015 год</w:t>
      </w:r>
    </w:p>
    <w:p w:rsidR="00AE2ED4" w:rsidRDefault="00AE2ED4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  <w:bookmarkStart w:id="0" w:name="_GoBack"/>
      <w:bookmarkEnd w:id="0"/>
    </w:p>
    <w:p w:rsidR="00AE2ED4" w:rsidRPr="007B3080" w:rsidRDefault="00AE2ED4" w:rsidP="007B308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Технологическая карта урока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Данные об учителе: 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Басистый Юрий Владимирович, МБОУ Школа №</w:t>
      </w:r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5, </w:t>
      </w:r>
      <w:proofErr w:type="spellStart"/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г</w:t>
      </w:r>
      <w:proofErr w:type="gramStart"/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.М</w:t>
      </w:r>
      <w:proofErr w:type="gramEnd"/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уравленко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,ЯНАО</w:t>
      </w:r>
      <w:proofErr w:type="spellEnd"/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Предмет: 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технология      </w:t>
      </w: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Класс:5     Учебник (УМК)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: В.Д. Симоненко. «Технология»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Тема урока: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Соединение деталей из древесины с помощью гвоздей и шурупов  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Тип урока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: комбинированный (завершающий с оценкой готового изделия).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Оборудование: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образцы гвоздей и шурупов, шило, молотки, клещи, плоскогубцы, отвёртки, мультимедийные средства обучения.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предметные результаты – умение разметки, прямой угол, строение древесины, понятие волокна.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Адаптация учеников: 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в связи с тем, что учащиеся 5 класса только вышли из начальной школы, то в процессе урока материал не должен идти сплошным потоком информации, а перемешиваться с разгрузочными темами, в процессе урока будет показан художественный фильм на надлежащую тему, что отвлечет учащихся от нагрузки. В течении урока будут проводится физкультминутки, для того, чтобы ученики не засиделись и разминались в процессе изучения нового материала.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Цели урока как планируемые результаты обучения, планируемый уровень достижения целей:</w:t>
      </w: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371"/>
        <w:gridCol w:w="5528"/>
      </w:tblGrid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Вид планируемых учебных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Учебные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Планируемый уровень достижения результатов обучения</w:t>
            </w:r>
          </w:p>
        </w:tc>
      </w:tr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Овладение алгоритмами решения организационных задач и технологических операций.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уровень — понимание, обоснованное применение операций.</w:t>
            </w:r>
          </w:p>
        </w:tc>
      </w:tr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определение последовательности завершающих операций с учетом конечного результата; составление плана и последовательности действий;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уровень — самостоятельное выполнение действий по алгоритму.</w:t>
            </w:r>
          </w:p>
        </w:tc>
      </w:tr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Познавательные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Выбор наиболее оптимальных средств и способов решения задачи (зачистки поверхностей)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Умение вести учебное сотрудничество на уроке с учителем, одноклассниками в группе и коллективе.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уровень — выполнение действий по алгоритму под управлением учителя.</w:t>
            </w:r>
          </w:p>
        </w:tc>
      </w:tr>
      <w:tr w:rsidR="00843D69" w:rsidRPr="00843D69" w:rsidTr="0011400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Личностные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Умение провести самооценку, организовать </w:t>
            </w:r>
            <w:proofErr w:type="spellStart"/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взаимооценку</w:t>
            </w:r>
            <w:proofErr w:type="spellEnd"/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</w:t>
            </w:r>
            <w:r w:rsidR="00AE2ED4"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взаимопомощь в</w:t>
            </w: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9" w:rsidRPr="00843D69" w:rsidRDefault="00843D69" w:rsidP="00843D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 уровень — самостоятельное выполнение действий с опорой на известный алгоритм.</w:t>
            </w:r>
          </w:p>
        </w:tc>
      </w:tr>
    </w:tbl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Ход урока: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Иллюстративный рассказ.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назначения гвозди различаются диаметром, длиной, формой шляпки.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демонстрирует различные виды гвоздей.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соединении деталей гвоздями необходимо придерживаться основных правил: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"тонкую деталь прибивают к толстой;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"толщина гвоздя не должна превышать 1/4 толщины детали;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"длина должна соответствовать 2-3 толщины детали;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"расстояние от кромки 4 диаметра;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"расстояние от торца 15 диаметров.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демонстрирует приемы забивания гвоздя и его вытаскивания, если гвоздь согнулся или вошел в заготовку криво. {См. Приложения, рис. 32.)</w:t>
      </w:r>
    </w:p>
    <w:p w:rsidR="00843D69" w:rsidRPr="00843D69" w:rsidRDefault="00AA64BA" w:rsidP="0084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="00843D69"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"http://www.uroki.net/doctrud/doctrud12/1.jpg" \* MERGEFORMATINET </w:instrText>
      </w: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="003D3680" w:rsidRPr="00AA6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Забивание и вытаскивание гвоздей" style="width:531pt;height:205.5pt">
            <v:imagedata r:id="rId4" r:href="rId5" cropbottom="5624f"/>
          </v:shape>
        </w:pict>
      </w: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прочности </w:t>
      </w:r>
      <w:r w:rsidR="00AE2ED4"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соединения,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выступающие гвозди подгибают на оправке.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демонстрирует прием выполнения этой операции. {См. Приложения, рис. 33.)</w:t>
      </w:r>
    </w:p>
    <w:p w:rsidR="00843D69" w:rsidRPr="00843D69" w:rsidRDefault="00AA64BA" w:rsidP="0084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fldChar w:fldCharType="begin"/>
      </w:r>
      <w:r w:rsidR="00843D69"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INCLUDEPICTURE "http://www.uroki.net/doctrud/doctrud12/2.jpg" \* MERGEFORMATINET </w:instrText>
      </w: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="003D3680" w:rsidRPr="00AA6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pict>
          <v:shape id="_x0000_i1026" type="#_x0000_t75" alt="Последовательность сгибания и забивания гвоздя" style="width:525pt;height:222.75pt">
            <v:imagedata r:id="rId6" r:href="rId7"/>
          </v:shape>
        </w:pict>
      </w: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выдергивания гвоздя операции проделывают в обратном порядке.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2.Инструктирование по правилам безопасного применения молотка.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молотком необходимо соблюдать правила безопасности: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"работать только исправным молотком;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"не стоять за спиной товарища, работающего молотком;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"ударять по шляпке гвоздя строго вертикально;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"не оставлять молоток на краю верстака.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3.Практическая работа. 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заданий: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непригодном материале выполнить соединение деталей гвоздями.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"Тренировка в сгибании гвоздей.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"Вытащить забитые гвозди.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4.Объяснение и отработка соединения деталей шурупами. 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давайте рассмотрим соединение деталей шурупами.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Шуруп состоит из головки (полукруглой, потайной и полупотайной), стержня различной длины и толщины с винтовой нарезкой.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Виды шурупов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        1. Шурупы с плоской головкой и шурупы с крестообразной головкой подходят для большинства обычных работ с деревом. Головка шурупа после ввинчивания лежит на поверхности или утапливается в нее. Крестообразный разрез на головке шурупа обеспечивает более прочное сцепление с отверткой при ввинчивании. Кроме того, с крестообразными шурупами можно работать практически одной отверткой, независимо от их размера (на шурупах с большими крестообразными головками отвертка глубже входит в шлиц), в то время как для каждого обычного шурупа требуется подходящая по размеру отвертка.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2. Шурупы с </w:t>
      </w:r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полупотайной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головкой применяют для крепления фурнитуры с расширенными отверстиями, такие шурупы производятся с хромовым или никелевым покрытием. Фурнитура без расширенных отверстий требует применения шурупов с полукруглой головкой, которая также может быть хромированной или никелированной. 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3. Зеркальным называют тип шурупов, на которых навинчен хромированный колпачок различной формы, определяемой конструктивными и декоративными требованиями к изделию. 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4. Ключевые шурупы предназначены для крепления деревянных изделий, фиксируются в отверстии при помощи гаечного ключа. Ключевые шурупы предназначены для соединения крупных строительных деталей и конструкций. Нержавеющие покрытия на декоративных никелированных или хромированных шурупах делают их незаменимыми для применения во влажных помещениях или вне дома. 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5. Двойной шуруп незаменим для скрытого соединения деревянных деталей.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6. Наконец, работы с жестью и ДСП требуют применения специальных шурупов. В первом случае это шуруп специальной формы из закаленной стали, твердость которой позволяет при ввинчивании прорезать резьбу в жести и пластмассе непосредственно шурупом. Во втором случае (ДСП) в связи с рыхлой структурой поверхности материала применяют шурупы с незаостренным кончиком (рис. 20).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7. Шурупы по дереву выпускают с плоской, </w:t>
      </w:r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полупотайной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полукруглой головками, можно встретить также шурупы с привинченными дополнительными декоративными головками.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Шлицы шурупов различаются по форме (рис. 21). Наряду с шурупами с простым 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>шлицем используют крестообразные шурупы, головку которых отвертка «схватывает» намного прочнее, не соскальзывает и не повреждает поверхность шурупа; отвертка в этом случае автоматически центрируется в прорези.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Шурупы могут комплектоваться колпачками и шайбами - при некоторых видах креплений необходимо под головку шурупа подложить шайбу, прокладку или подкладное кольцо (рис. 22).</w:t>
      </w:r>
    </w:p>
    <w:p w:rsidR="00843D69" w:rsidRPr="00843D69" w:rsidRDefault="00843D69" w:rsidP="00843D69">
      <w:pPr>
        <w:widowControl w:val="0"/>
        <w:suppressAutoHyphens/>
        <w:spacing w:before="100" w:beforeAutospacing="1"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Соблюдение данной рекомендации особенно важно в тех случаях, когда соединению подлежат детали из мягких материалов: шайбы или прокладки помогают избежать слишком сильного </w:t>
      </w:r>
      <w:proofErr w:type="spellStart"/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утапливания</w:t>
      </w:r>
      <w:proofErr w:type="spellEnd"/>
      <w:r w:rsidRPr="00843D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головки шурупа в деталь, так как давление распределяется на большую площадь поверхности. Колпачки и покрышки для головки шурупа применяют в случаях, когда шуруп выполняет помимо функционального еще и декоративное назначение, является декоративным элементом; они изготавливаются из разных материалов и бывают разных цветов.</w:t>
      </w:r>
    </w:p>
    <w:p w:rsidR="00843D69" w:rsidRPr="00843D69" w:rsidRDefault="00843D69" w:rsidP="00843D6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B3080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466431" cy="2845493"/>
            <wp:effectExtent l="0" t="0" r="0" b="0"/>
            <wp:docPr id="1" name="Рисунок 1" descr="F:\школа\1350314104_shuru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F:\школа\1350314104_shurup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65" cy="285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080" w:rsidRDefault="007B3080" w:rsidP="007B3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080" w:rsidRDefault="007B3080" w:rsidP="007B30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69" w:rsidRPr="007B3080" w:rsidRDefault="00843D69" w:rsidP="007B30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69" w:rsidRPr="00843D69" w:rsidRDefault="00AA64BA" w:rsidP="0084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="00843D69"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"http://www.uroki.net/doctrud/doctrud12/3.jpg" \* MERGEFORMATINET </w:instrTex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D3680" w:rsidRPr="00AA64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Шурупы с различными головками: полукруглой, потайной, полупотайной" style="width:291pt;height:309.75pt">
            <v:imagedata r:id="rId9" r:href="rId10"/>
          </v:shape>
        </w:pic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обращает внимание учащихся на разновидности шлицов головки шурупа.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длины шурупа необходимо учесть, что его длина должна быть в 2-3 раза больше соединяемой детали (верхней).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верхней детали сверлят отверстие чуть более диаметра шурупа, а в нижней - 4/5 0 шурупа.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потайных и полупотайных головок шурупов отверстие зенкуют. (См. Приложения, рис. 35.)</w:t>
      </w:r>
    </w:p>
    <w:p w:rsidR="00843D69" w:rsidRPr="00843D69" w:rsidRDefault="00AA64BA" w:rsidP="0084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3D69"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"http://www.uroki.net/doctrud/doctrud12/4.jpg" \* MERGEFORMATINET </w:instrTex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D3680" w:rsidRPr="00AA64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Подготовка гнезда под головку шурупа сверлом или зеновкой" style="width:249pt;height:233.25pt">
            <v:imagedata r:id="rId11" r:href="rId12"/>
          </v:shape>
        </w:pic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Завинчивают шуруп отверткой по часовой стрелке. (См. Приложение)</w:t>
      </w:r>
    </w:p>
    <w:p w:rsidR="00843D69" w:rsidRPr="00843D69" w:rsidRDefault="00AA64BA" w:rsidP="00843D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43D69"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"http://www.uroki.net/doctrud/doctrud12/5.jpg" \* MERGEFORMATINET </w:instrTex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3D3680" w:rsidRPr="00AA64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Ввинчивание шурупа отвёрткой" style="width:174pt;height:204.75pt">
            <v:imagedata r:id="rId13" r:href="rId14" cropbottom="8829f"/>
          </v:shape>
        </w:pic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 демонстрирует пример соединения деталей шурупами.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43D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 вы думаете, какое соединение деталей будет более прочными и надежным, гвоздями или шурупами?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предприятиях сборщики выполняют операцию завинчивания шурупов с помощью </w:t>
      </w:r>
      <w:proofErr w:type="spellStart"/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электрошуруповертов</w:t>
      </w:r>
      <w:proofErr w:type="spellEnd"/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пневмошуруповертов</w:t>
      </w:r>
      <w:proofErr w:type="spellEnd"/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5.Инструктирование по правилам безопасности при соединении деталей шурупами.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правилами безопасности являются:</w:t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"не пользоваться шурупами со сбитым шлицом;</w:t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"пользоваться только исправной отверткой;</w:t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"ввинчивать шуруп только под прямым углом;</w:t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"при ввинчивании не трогать шуруп руками;</w:t>
      </w:r>
    </w:p>
    <w:p w:rsidR="00843D69" w:rsidRPr="00843D69" w:rsidRDefault="00843D69" w:rsidP="00AE2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"после ввинчивания шуруп зачистить от заусенцев.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1) Шуруп при ввинчивании не держите рукой, чтобы не повредить её, если отвёртка соскользнёт.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2) Пользуйтесь исправной отвёрткой, точно подходящей к шлицу.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3) Ось отвёртки, вставляемой в шлиц, должна быть продолжением оси шурупа.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4) Нажимайте на отвёртку равномерно, так как она может выскочить из шлица головки шурупа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5) Держите отвёртку двумя руками: левая направляет её на стержень, а правая — вращает.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6) Не используйте шурупы с рваными прорезями и затупленным остриём, а также со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softHyphen/>
        <w:t>гнутые.</w:t>
      </w: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Контроль нового материала</w:t>
      </w: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ТЕСТ к теме: "Соединение деталей гвоздями, шурупами, склеиванием"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 Какими из перечисленных способов соединяются деревянные заготовки?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При помощи гвоздей, шурупов, сваркой</w:t>
      </w: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помощи шурупов, </w:t>
      </w:r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на клей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, пайкой</w:t>
      </w:r>
    </w:p>
    <w:p w:rsidR="00843D69" w:rsidRPr="00843D69" w:rsidRDefault="00AE2ED4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На клей</w:t>
      </w:r>
      <w:r w:rsidR="00843D69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, сваркой, при помощи гвоздей</w:t>
      </w: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 помощи гвоздей, шурупов </w:t>
      </w:r>
      <w:r w:rsidR="00AE2ED4"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на клей</w:t>
      </w: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tabs>
          <w:tab w:val="left" w:pos="39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 Какие инструменты нужны для соединения деталей на гвоздях?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Молоток, ножовка, клещи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Молоток, клещи, шило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Шило, шерхебель, молоток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3. Крепёжная деталь, соединяющая деревянные детали.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4.  Шурупы, с какой формой головки НЕ применяются для соединения деревянных деталей?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Потайной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Полупотайной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Квадратной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Полукруглой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5. Что такое шлиц?</w:t>
      </w:r>
    </w:p>
    <w:tbl>
      <w:tblPr>
        <w:tblpPr w:leftFromText="170" w:rightFromText="170" w:bottomFromText="17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tabs>
                <w:tab w:val="left" w:pos="397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Острие шурупа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Винтовая линия на стержне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Прорезь для отвёртки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Стержень</w:t>
      </w:r>
    </w:p>
    <w:p w:rsidR="00843D69" w:rsidRPr="00843D69" w:rsidRDefault="00843D69" w:rsidP="00843D69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6. Инструмент для завинчивания шурупа в соединяемую деталь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43D69" w:rsidRPr="00843D69" w:rsidTr="00114007">
        <w:trPr>
          <w:trHeight w:val="397"/>
        </w:trPr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97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786"/>
      </w:tblGrid>
      <w:tr w:rsidR="00843D69" w:rsidRPr="00843D69" w:rsidTr="00114007">
        <w:trPr>
          <w:trHeight w:val="850"/>
        </w:trPr>
        <w:tc>
          <w:tcPr>
            <w:tcW w:w="1134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lastRenderedPageBreak/>
              <w:t>Номер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вопроса</w:t>
            </w:r>
          </w:p>
        </w:tc>
        <w:tc>
          <w:tcPr>
            <w:tcW w:w="4786" w:type="dxa"/>
            <w:vAlign w:val="center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Правильный ответ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При помощи гвоздей, шурупов </w:t>
            </w:r>
            <w:r w:rsidR="00AE2ED4"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 клей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Молоток, клещи, шило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Гвоздь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Квадратной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Прорезь для отвёртки</w:t>
            </w:r>
          </w:p>
        </w:tc>
      </w:tr>
      <w:tr w:rsidR="00843D69" w:rsidRPr="00843D69" w:rsidTr="00114007">
        <w:trPr>
          <w:trHeight w:val="567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Отвёртка</w:t>
            </w:r>
          </w:p>
        </w:tc>
      </w:tr>
      <w:tr w:rsidR="00843D69" w:rsidRPr="00843D69" w:rsidTr="00114007">
        <w:trPr>
          <w:trHeight w:val="200"/>
        </w:trPr>
        <w:tc>
          <w:tcPr>
            <w:tcW w:w="1134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786" w:type="dxa"/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843D69" w:rsidRPr="00843D69" w:rsidRDefault="00843D69" w:rsidP="00843D69">
      <w:pPr>
        <w:widowControl w:val="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6.Практическая работа.</w:t>
      </w:r>
    </w:p>
    <w:p w:rsidR="00843D69" w:rsidRPr="00843D69" w:rsidRDefault="00843D69" w:rsidP="00843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непригодном материале потренируйтесь ввинчивать шурупы, предварительно подобрав шурупы и отвертку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98"/>
        <w:gridCol w:w="1424"/>
        <w:gridCol w:w="1280"/>
        <w:gridCol w:w="1210"/>
        <w:gridCol w:w="1712"/>
        <w:gridCol w:w="1469"/>
        <w:gridCol w:w="1469"/>
      </w:tblGrid>
      <w:tr w:rsidR="00843D69" w:rsidRPr="007B3080" w:rsidTr="0011400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Этап урока, время этапа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Задачи этапа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Методы, приемы обучения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Формируемые УУД и предметные действия </w:t>
            </w:r>
          </w:p>
        </w:tc>
      </w:tr>
      <w:tr w:rsidR="00843D69" w:rsidRPr="007B3080" w:rsidTr="00114007"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Орг.момент 2 мин. 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Организовать самоопределение детей к деятельности на уроке.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Приветствует учеников.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Проверяет готовность к уроку, выдаёт индивидуальные задания к уроку.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Воспринимают на слух, визуально контролируют свою готовность к уроку.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Личностные: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самоорганизация.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Регулятивные: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способность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регулировать свои действия, прогнозировать деятельность на уроке.</w:t>
            </w:r>
          </w:p>
        </w:tc>
      </w:tr>
      <w:tr w:rsidR="00843D69" w:rsidRPr="00843D69" w:rsidTr="00114007"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Целеполагание и постановка задач.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Систематизировать имеющиеся у учащихся знания: строение древесины, направление волокон, приёмы разметки, инструмент для разметки.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Беседа по уточнению и </w:t>
            </w:r>
            <w:proofErr w:type="spellStart"/>
            <w:proofErr w:type="gramStart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конкрети-зации</w:t>
            </w:r>
            <w:proofErr w:type="spellEnd"/>
            <w:proofErr w:type="gramEnd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знаний из личного жизненного опыта.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Фронтальная и групповая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Предлагает ответить на вопросы: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каким образом можно соединить детали из древесины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(клей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, гвозди, шурупы)?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Какое из соединений будет прочнее?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Демонстрирует образцы гвоздей и шурупов и предлагает ответить на следующий вопрос: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 какому принципу можно подобрать гвозди или шурупы.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Подводит учащихся к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цели занятия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: «научиться соединять детали из древесины с помощью гвоздей и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шурупов в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единое изделие» и ставит задачи: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1.Научится делать разметку для гвоздей и шурупов;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2. Научиться подбирать гвозди и шурупы соразмерно деталям и их функциональности;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3. Овладеть основными безопасными приёмами работы с молотком и отвёрткой.</w:t>
            </w:r>
          </w:p>
        </w:tc>
        <w:tc>
          <w:tcPr>
            <w:tcW w:w="0" w:type="auto"/>
            <w:tcBorders>
              <w:lef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 xml:space="preserve">Отвечают на вводные вопросы и формулируют вывод о прочности соединений.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Рассматривают образцы, обсуждают, выявляют достоинства и недостатки гвоздей и шурупов с точки зрения прочности соединения, функциональности, эстетичности.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Личностные: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осознание своих возможностей.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43D69" w:rsidRPr="00843D69" w:rsidRDefault="00843D69" w:rsidP="00843D69">
            <w:pPr>
              <w:widowControl w:val="0"/>
              <w:suppressLineNumbers/>
              <w:suppressAutoHyphens/>
              <w:ind w:right="-55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Регулятивные:</w:t>
            </w:r>
          </w:p>
          <w:p w:rsidR="00843D69" w:rsidRPr="00843D69" w:rsidRDefault="00AE2ED4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регулировать</w:t>
            </w:r>
            <w:r w:rsidR="00843D69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свои действия,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взаимодействовать в группе.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Познавательные: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ind w:right="-55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Умение анализировать, выделять и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формулировать задачу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; умение осознанно строить речевое высказывание.</w:t>
            </w:r>
          </w:p>
        </w:tc>
      </w:tr>
      <w:tr w:rsidR="00843D69" w:rsidRPr="007B3080" w:rsidTr="0011400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Поисково-исследовательский этап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Выбор гвоздей и шурупов, инструмента для выполнения поставленной задачи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Анализ и обсуждение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вариантов инструментарии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. Сравнение гвоздей и шурупов по величине соединяемых деталей.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Объясняет приёмы соединения деталей на гвоздях и шурупах.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Предлагает ответить на вопрос: куда легче забить гвоздь вдоль или поперёк волокон? Можно ли забивать шуруп?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Контролирует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деятельность, консультирует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учащихся в выборе инструмента и корректирует действия.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Выбирают гвозди и шурупы (по длине и диаметру стержня) соразмерно соединяемым деталям, подбирают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инструмент; сравнивают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анализируют и объясняют свой выбор.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Формулируют критерии подбора используемого инструмента.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Личностные: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 xml:space="preserve">Регулятивные: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умение составлять план и последовательность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действий, осуществлять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контроль по результату.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Познавательные: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умение рационально использоват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инструмент и оборудование.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  <w:tr w:rsidR="00843D69" w:rsidRPr="007B3080" w:rsidTr="0011400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Умение </w:t>
            </w:r>
            <w:proofErr w:type="spellStart"/>
            <w:proofErr w:type="gramStart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ана-лизировать</w:t>
            </w:r>
            <w:proofErr w:type="spellEnd"/>
            <w:proofErr w:type="gramEnd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полученную информацию и применять на практике.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 парах и группе.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Организует работу пар и групп, следит за правильным выполнением операций, контролирует и корректирует действия учеников.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Подводит учащихся к выявлению причин и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способов устранения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возможного брака.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Демонстрирует возможные искажения формы, угла вхождения гвоздя, шурупа в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древесину.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Привлекает к обсуждению причин и способов устранения брака.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Определяют и выполняют технологические операции, осуществляют самоконтроль выполнения операции.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 xml:space="preserve">Личностные: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овладеть нормами и правилами научной организации труда;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Развитие трудолюбия и ответственности за качество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своей и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коллективной деятельности.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 xml:space="preserve">Регулятивные: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умение составлять план и последовательность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действий,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осуществлять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контроль по результату.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Познавательные: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умение выделять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необходимую информацию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операций. </w:t>
            </w:r>
          </w:p>
        </w:tc>
      </w:tr>
      <w:tr w:rsidR="00843D69" w:rsidRPr="00843D69" w:rsidTr="0011400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Рефлексивно-оценочный этап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построить алгоритм действия (технологическая цепочка)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сотрудничать на уроке с учителем, одноклассниками, в группе и коллективе.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Предлагает ответить на вопросы: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Доступно и понятно ли данный способ соединения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 xml:space="preserve">деталей?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Где его можно применить?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Соответствует ли изделие их проекту?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Для каких птиц предназначена ваша кормушка?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Подводит учащихся к выводу о декоративной отделке изделия: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Можно ли произвести какие-либо работы с </w:t>
            </w:r>
            <w:r w:rsidR="00AE2ED4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изделием стем, чтобы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оно стало привлекательнее. 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Объясняет о целесообразности работы в бригаде.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Фиксирует оценки учащихся.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Поздравляет учащихся с первым изделием.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 xml:space="preserve"> Сравнивают работы, оценивают свою работу и работы членов группы, </w:t>
            </w:r>
            <w:r w:rsidR="007B3080"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отвечают на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вопросы учителя.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Делают вывод о значимости сложности и трудоёмкости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операции; необходимости декорирования изделия. Проговаривают последовательность своих действий при выполнении соединения деталей на гвозди и шурупы, отмечая возникшие трудности при этом и их причины.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lastRenderedPageBreak/>
              <w:t>Личностные: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умение провести самооценку и организовать </w:t>
            </w:r>
            <w:proofErr w:type="spellStart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взаимооценку</w:t>
            </w:r>
            <w:proofErr w:type="spellEnd"/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(прогнозирование и контроль).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>Регулятивные: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построение логической цепочки рассуждений и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lastRenderedPageBreak/>
              <w:t>доказательство.</w:t>
            </w:r>
          </w:p>
          <w:p w:rsidR="00843D69" w:rsidRPr="00843D69" w:rsidRDefault="00843D69" w:rsidP="00843D69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843D69">
              <w:rPr>
                <w:rFonts w:ascii="Times New Roman" w:eastAsia="Times New Roman" w:hAnsi="Times New Roman"/>
                <w:b/>
                <w:i/>
                <w:kern w:val="1"/>
                <w:sz w:val="24"/>
                <w:szCs w:val="24"/>
              </w:rPr>
              <w:t xml:space="preserve">Познавательные: </w:t>
            </w:r>
            <w:r w:rsidRPr="00843D69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умение сформулировать алгоритм действия; выявлять допущенные ошибки и обосновывать способы их исправления обосновывать показатели качества конечных результатов.</w:t>
            </w:r>
          </w:p>
        </w:tc>
      </w:tr>
    </w:tbl>
    <w:p w:rsidR="00CF6DB2" w:rsidRPr="007B3080" w:rsidRDefault="00CF6DB2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843D69" w:rsidRDefault="00843D69" w:rsidP="0084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843D69" w:rsidRPr="00843D69" w:rsidRDefault="00843D69" w:rsidP="00AE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AE2ED4"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выполнение</w:t>
      </w: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работы, указывает на характерные ошибки, допущенные </w:t>
      </w:r>
    </w:p>
    <w:p w:rsidR="00843D69" w:rsidRPr="00843D69" w:rsidRDefault="00843D69" w:rsidP="00843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D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учащимися.</w:t>
      </w:r>
    </w:p>
    <w:p w:rsidR="00843D69" w:rsidRPr="00843D69" w:rsidRDefault="00843D69" w:rsidP="00843D6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Самоанализ урока.</w:t>
      </w:r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Данные об учителе: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Юрий Владимирович, учитель технологии МБОУ ШКОЛА № 5, г. </w:t>
      </w:r>
      <w:proofErr w:type="spellStart"/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Муравленко</w:t>
      </w:r>
      <w:proofErr w:type="gramStart"/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,Я</w:t>
      </w:r>
      <w:proofErr w:type="gramEnd"/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НАО</w:t>
      </w:r>
      <w:proofErr w:type="spellEnd"/>
    </w:p>
    <w:p w:rsidR="00843D69" w:rsidRPr="00843D69" w:rsidRDefault="00843D69" w:rsidP="00843D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843D69" w:rsidRPr="00843D69" w:rsidRDefault="00843D69" w:rsidP="00843D69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Предмет: 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технология      </w:t>
      </w:r>
      <w:r w:rsidRPr="00843D69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Класс:5     Учебник (УМК)</w:t>
      </w:r>
      <w:r w:rsidRPr="00843D69">
        <w:rPr>
          <w:rFonts w:ascii="Times New Roman" w:eastAsia="Times New Roman" w:hAnsi="Times New Roman" w:cs="Times New Roman"/>
          <w:kern w:val="1"/>
          <w:sz w:val="24"/>
          <w:szCs w:val="24"/>
        </w:rPr>
        <w:t>: В.Д. Симоненко. «Технология»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08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B3080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Изобразительное искусство 1-3 класс, природоведение 1-3 класс, трудовое обучение 1-3 класс.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Литература для учащихся: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 xml:space="preserve">Симоненко В.Д., Тищенко А.Т., </w:t>
      </w:r>
      <w:proofErr w:type="spellStart"/>
      <w:r w:rsidRPr="007B3080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 xml:space="preserve"> П., Технология, учебник для учащихся 5 класса общеобразовательной школы / под редакцией В.Д. Симоненко. - М., Просвещение, 2015.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080">
        <w:rPr>
          <w:rFonts w:ascii="Times New Roman" w:hAnsi="Times New Roman" w:cs="Times New Roman"/>
          <w:sz w:val="24"/>
          <w:szCs w:val="24"/>
        </w:rPr>
        <w:t>Бушлева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 xml:space="preserve"> Б.В. Поговорим о воспитанности. - М., Просвещение, 2006.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 xml:space="preserve">Коваленко В.И., </w:t>
      </w:r>
      <w:proofErr w:type="spellStart"/>
      <w:r w:rsidRPr="007B3080">
        <w:rPr>
          <w:rFonts w:ascii="Times New Roman" w:hAnsi="Times New Roman" w:cs="Times New Roman"/>
          <w:sz w:val="24"/>
          <w:szCs w:val="24"/>
        </w:rPr>
        <w:t>Куленок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 xml:space="preserve"> В.В. Объекты труда. - М., Просвещение, 2003.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Программа образовательных учреждений. Технология 5-11 классы. - М., Просвещение 2007.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08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 xml:space="preserve"> Т.Я. Декоративное творчество школьников и художественные народные промыслы. -М., 2003.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B3080">
        <w:rPr>
          <w:rFonts w:ascii="Times New Roman" w:hAnsi="Times New Roman" w:cs="Times New Roman"/>
          <w:sz w:val="24"/>
          <w:szCs w:val="24"/>
        </w:rPr>
        <w:t>Дерендяев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 xml:space="preserve"> К.Л. Поурочные разработки по технологии /вариант для мальчиков 5 класс, ВАКО,2009.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>Технология.5 класс (вариант для мальчиков). Поурочные планы по учебнику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B3080">
        <w:rPr>
          <w:rFonts w:ascii="Times New Roman" w:hAnsi="Times New Roman" w:cs="Times New Roman"/>
          <w:sz w:val="24"/>
          <w:szCs w:val="24"/>
        </w:rPr>
        <w:t xml:space="preserve">«Технология.5 </w:t>
      </w:r>
      <w:proofErr w:type="spellStart"/>
      <w:r w:rsidRPr="007B308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080">
        <w:rPr>
          <w:rFonts w:ascii="Times New Roman" w:hAnsi="Times New Roman" w:cs="Times New Roman"/>
          <w:sz w:val="24"/>
          <w:szCs w:val="24"/>
        </w:rPr>
        <w:t>.» под ред.В.Д. Симоненко, сост. Т.А.Жданова ИТД «Корифей» 2008.</w:t>
      </w:r>
    </w:p>
    <w:p w:rsidR="00843D69" w:rsidRPr="007B3080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3D69" w:rsidRPr="00843D69" w:rsidRDefault="00843D69" w:rsidP="00843D6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3D69" w:rsidRPr="00843D69" w:rsidSect="007B30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E3"/>
    <w:rsid w:val="00397EE3"/>
    <w:rsid w:val="003D3680"/>
    <w:rsid w:val="007B3080"/>
    <w:rsid w:val="00843D69"/>
    <w:rsid w:val="00AA64BA"/>
    <w:rsid w:val="00AE2ED4"/>
    <w:rsid w:val="00CF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http://www.uroki.net/doctrud/doctrud12/2.jpg" TargetMode="External"/><Relationship Id="rId12" Type="http://schemas.openxmlformats.org/officeDocument/2006/relationships/image" Target="http://www.uroki.net/doctrud/doctrud12/4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http://www.uroki.net/doctrud/doctrud12/1.jpg" TargetMode="External"/><Relationship Id="rId15" Type="http://schemas.openxmlformats.org/officeDocument/2006/relationships/fontTable" Target="fontTable.xml"/><Relationship Id="rId10" Type="http://schemas.openxmlformats.org/officeDocument/2006/relationships/image" Target="http://www.uroki.net/doctrud/doctrud12/3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http://www.uroki.net/doctrud/doctrud12/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2644</Words>
  <Characters>15076</Characters>
  <Application>Microsoft Office Word</Application>
  <DocSecurity>0</DocSecurity>
  <Lines>125</Lines>
  <Paragraphs>35</Paragraphs>
  <ScaleCrop>false</ScaleCrop>
  <Company/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PC</cp:lastModifiedBy>
  <cp:revision>2</cp:revision>
  <dcterms:created xsi:type="dcterms:W3CDTF">2015-10-27T15:16:00Z</dcterms:created>
  <dcterms:modified xsi:type="dcterms:W3CDTF">2015-10-27T15:16:00Z</dcterms:modified>
</cp:coreProperties>
</file>